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12743" w14:textId="106B9DD2" w:rsidR="00DF64C0" w:rsidRPr="00642D7B" w:rsidRDefault="00C006B3" w:rsidP="005D664E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642D7B">
        <w:rPr>
          <w:rFonts w:ascii="Tahoma" w:hAnsi="Tahoma" w:cs="Tahoma"/>
          <w:b/>
          <w:sz w:val="20"/>
          <w:szCs w:val="20"/>
        </w:rPr>
        <w:t>Sprawozdanie z działalności</w:t>
      </w:r>
      <w:r w:rsidR="00F820CF" w:rsidRPr="00642D7B">
        <w:rPr>
          <w:rFonts w:ascii="Tahoma" w:hAnsi="Tahoma" w:cs="Tahoma"/>
          <w:b/>
          <w:sz w:val="20"/>
          <w:szCs w:val="20"/>
        </w:rPr>
        <w:br/>
      </w:r>
      <w:r w:rsidRPr="00642D7B">
        <w:rPr>
          <w:rFonts w:ascii="Tahoma" w:hAnsi="Tahoma" w:cs="Tahoma"/>
          <w:b/>
          <w:sz w:val="20"/>
          <w:szCs w:val="20"/>
        </w:rPr>
        <w:t>Funda</w:t>
      </w:r>
      <w:r w:rsidR="008C216C" w:rsidRPr="00642D7B">
        <w:rPr>
          <w:rFonts w:ascii="Tahoma" w:hAnsi="Tahoma" w:cs="Tahoma"/>
          <w:b/>
          <w:sz w:val="20"/>
          <w:szCs w:val="20"/>
        </w:rPr>
        <w:t>cji Kultura Liberalna w roku 202</w:t>
      </w:r>
      <w:r w:rsidR="00885008">
        <w:rPr>
          <w:rFonts w:ascii="Tahoma" w:hAnsi="Tahoma" w:cs="Tahoma"/>
          <w:b/>
          <w:sz w:val="20"/>
          <w:szCs w:val="20"/>
        </w:rPr>
        <w:t>2</w:t>
      </w:r>
    </w:p>
    <w:p w14:paraId="4EC334C1" w14:textId="77777777" w:rsidR="008C216C" w:rsidRPr="00642D7B" w:rsidRDefault="008C216C" w:rsidP="005D664E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595BE837" w14:textId="27D9F4D6" w:rsidR="00306D51" w:rsidRPr="002E51C5" w:rsidRDefault="00306D51" w:rsidP="00005E28">
      <w:pPr>
        <w:pStyle w:val="Akapitzlist"/>
        <w:numPr>
          <w:ilvl w:val="0"/>
          <w:numId w:val="14"/>
        </w:numPr>
        <w:spacing w:before="160" w:line="276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2E51C5">
        <w:rPr>
          <w:rFonts w:ascii="Tahoma" w:hAnsi="Tahoma" w:cs="Tahoma"/>
          <w:b/>
          <w:sz w:val="20"/>
          <w:szCs w:val="20"/>
        </w:rPr>
        <w:t>Podstawowe informacje o Fundacji</w:t>
      </w:r>
      <w:r w:rsidR="00466C7C" w:rsidRPr="002E51C5">
        <w:rPr>
          <w:rFonts w:ascii="Tahoma" w:hAnsi="Tahoma" w:cs="Tahoma"/>
          <w:b/>
          <w:sz w:val="20"/>
          <w:szCs w:val="20"/>
        </w:rPr>
        <w:t xml:space="preserve"> Kultura Liberalna</w:t>
      </w:r>
    </w:p>
    <w:p w14:paraId="35E86CA2" w14:textId="64A5E045" w:rsidR="00306D51" w:rsidRPr="00642D7B" w:rsidRDefault="00306D51" w:rsidP="005D664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 xml:space="preserve">Fundacja Kultura Liberalna powołana została 22 września 2011 roku. Adres siedziby: 00-021 Warszawa, ul. Chmielna 15/9 adres do korespondencji: 00 021, Warszawa, ul. Chmielna 15/9, adres poczty elektronicznej redakcja@kulturaliberalna.pl Wpisana do Rejestru Stowarzyszeń, Innych Organizacji Społecznych i Zawodowych, Fundacji oraz Samodzielnych Publicznych Zakładów Opieki Zdrowotnej </w:t>
      </w:r>
      <w:r w:rsidR="00005E28">
        <w:rPr>
          <w:rFonts w:ascii="Tahoma" w:hAnsi="Tahoma" w:cs="Tahoma"/>
          <w:sz w:val="20"/>
          <w:szCs w:val="20"/>
        </w:rPr>
        <w:t>Sądu Rejo</w:t>
      </w:r>
      <w:r w:rsidRPr="00642D7B">
        <w:rPr>
          <w:rFonts w:ascii="Tahoma" w:hAnsi="Tahoma" w:cs="Tahoma"/>
          <w:sz w:val="20"/>
          <w:szCs w:val="20"/>
        </w:rPr>
        <w:t>nowego dla m. s</w:t>
      </w:r>
      <w:r w:rsidR="005D664E" w:rsidRPr="00642D7B">
        <w:rPr>
          <w:rFonts w:ascii="Tahoma" w:hAnsi="Tahoma" w:cs="Tahoma"/>
          <w:sz w:val="20"/>
          <w:szCs w:val="20"/>
        </w:rPr>
        <w:t>t. Warszawy, XII Wydział Gospod91500</w:t>
      </w:r>
      <w:r w:rsidRPr="00642D7B">
        <w:rPr>
          <w:rFonts w:ascii="Tahoma" w:hAnsi="Tahoma" w:cs="Tahoma"/>
          <w:sz w:val="20"/>
          <w:szCs w:val="20"/>
        </w:rPr>
        <w:t>arczy Krajowego Rejestru Sądowego 12 października 2011 za numerem 0000398695. Nr REGON 145847882. Dane osób wchodzących w skład Zarządu Fundacji:</w:t>
      </w:r>
    </w:p>
    <w:p w14:paraId="309C56D9" w14:textId="3B4CD865" w:rsidR="00306D51" w:rsidRPr="00642D7B" w:rsidRDefault="00306D51" w:rsidP="005D664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 xml:space="preserve">Prezes Zarządu: Jarosław </w:t>
      </w:r>
      <w:proofErr w:type="spellStart"/>
      <w:r w:rsidRPr="00642D7B">
        <w:rPr>
          <w:rFonts w:ascii="Tahoma" w:hAnsi="Tahoma" w:cs="Tahoma"/>
          <w:sz w:val="20"/>
          <w:szCs w:val="20"/>
        </w:rPr>
        <w:t>Kuisz</w:t>
      </w:r>
      <w:proofErr w:type="spellEnd"/>
    </w:p>
    <w:p w14:paraId="78BC8E0F" w14:textId="5C0C5CA4" w:rsidR="00306D51" w:rsidRPr="00642D7B" w:rsidRDefault="00306D51" w:rsidP="005D664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Członkowie Zarządu: Karolina Jadwiga Wigura-</w:t>
      </w:r>
      <w:proofErr w:type="spellStart"/>
      <w:r w:rsidRPr="00642D7B">
        <w:rPr>
          <w:rFonts w:ascii="Tahoma" w:hAnsi="Tahoma" w:cs="Tahoma"/>
          <w:sz w:val="20"/>
          <w:szCs w:val="20"/>
        </w:rPr>
        <w:t>Kuisz</w:t>
      </w:r>
      <w:proofErr w:type="spellEnd"/>
      <w:r w:rsidRPr="00642D7B">
        <w:rPr>
          <w:rFonts w:ascii="Tahoma" w:hAnsi="Tahoma" w:cs="Tahoma"/>
          <w:sz w:val="20"/>
          <w:szCs w:val="20"/>
        </w:rPr>
        <w:t>, Grzegorz Brzozowski, Piotr Kieżun</w:t>
      </w:r>
    </w:p>
    <w:p w14:paraId="74A2BD5F" w14:textId="77777777" w:rsidR="00306D51" w:rsidRPr="00642D7B" w:rsidRDefault="00306D51" w:rsidP="005D664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Celami działania Fundacji są: edukacja i wychowanie obywatelskie oraz wszechstronne wspieranie demokratyzacji Polski, odnawianie dziedzictwa kulturowego liberalizmu w Europie Środkowo-Wschodniej, krzewienie wartości liberalnej demokracji.</w:t>
      </w:r>
    </w:p>
    <w:p w14:paraId="2247E352" w14:textId="7C70BB1B" w:rsidR="00753A13" w:rsidRPr="00642D7B" w:rsidRDefault="00753A13" w:rsidP="00CE6B98">
      <w:pPr>
        <w:pStyle w:val="Akapitzlist"/>
        <w:numPr>
          <w:ilvl w:val="0"/>
          <w:numId w:val="14"/>
        </w:numPr>
        <w:spacing w:before="160" w:line="276" w:lineRule="auto"/>
        <w:ind w:left="425" w:hanging="425"/>
        <w:jc w:val="both"/>
        <w:rPr>
          <w:rFonts w:ascii="Tahoma" w:hAnsi="Tahoma" w:cs="Tahoma"/>
          <w:b/>
          <w:sz w:val="20"/>
          <w:szCs w:val="20"/>
        </w:rPr>
      </w:pPr>
      <w:r w:rsidRPr="00642D7B">
        <w:rPr>
          <w:rFonts w:ascii="Tahoma" w:hAnsi="Tahoma" w:cs="Tahoma"/>
          <w:b/>
          <w:sz w:val="20"/>
          <w:szCs w:val="20"/>
        </w:rPr>
        <w:t>Gł</w:t>
      </w:r>
      <w:r w:rsidR="00300B73" w:rsidRPr="00642D7B">
        <w:rPr>
          <w:rFonts w:ascii="Tahoma" w:hAnsi="Tahoma" w:cs="Tahoma"/>
          <w:b/>
          <w:sz w:val="20"/>
          <w:szCs w:val="20"/>
        </w:rPr>
        <w:t>ówne obszary działalności</w:t>
      </w:r>
    </w:p>
    <w:p w14:paraId="3AE8735E" w14:textId="0E0CE5C9" w:rsidR="00C006B3" w:rsidRPr="00642D7B" w:rsidRDefault="00724F14" w:rsidP="00005E28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W 20</w:t>
      </w:r>
      <w:r w:rsidR="008C216C" w:rsidRPr="00642D7B">
        <w:rPr>
          <w:rFonts w:ascii="Tahoma" w:hAnsi="Tahoma" w:cs="Tahoma"/>
          <w:sz w:val="20"/>
          <w:szCs w:val="20"/>
        </w:rPr>
        <w:t>2</w:t>
      </w:r>
      <w:r w:rsidR="00CC4C33" w:rsidRPr="00642D7B">
        <w:rPr>
          <w:rFonts w:ascii="Tahoma" w:hAnsi="Tahoma" w:cs="Tahoma"/>
          <w:sz w:val="20"/>
          <w:szCs w:val="20"/>
        </w:rPr>
        <w:t>1</w:t>
      </w:r>
      <w:r w:rsidR="00C006B3" w:rsidRPr="00642D7B">
        <w:rPr>
          <w:rFonts w:ascii="Tahoma" w:hAnsi="Tahoma" w:cs="Tahoma"/>
          <w:sz w:val="20"/>
          <w:szCs w:val="20"/>
        </w:rPr>
        <w:t xml:space="preserve"> roku Fundacja realizowała swoje cele poprzez:</w:t>
      </w:r>
    </w:p>
    <w:p w14:paraId="1B9D1394" w14:textId="35A48924" w:rsidR="00961F58" w:rsidRPr="00642D7B" w:rsidRDefault="002E51C5" w:rsidP="00046320">
      <w:pPr>
        <w:spacing w:after="6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</w:r>
      <w:r w:rsidR="00961F58" w:rsidRPr="00642D7B">
        <w:rPr>
          <w:rFonts w:ascii="Tahoma" w:hAnsi="Tahoma" w:cs="Tahoma"/>
          <w:sz w:val="20"/>
          <w:szCs w:val="20"/>
        </w:rPr>
        <w:t>Działalność kulturalną: społeczną, wydawniczą, w tym prasową działalność wydawniczą</w:t>
      </w:r>
      <w:r w:rsidR="00005E28">
        <w:rPr>
          <w:rFonts w:ascii="Tahoma" w:hAnsi="Tahoma" w:cs="Tahoma"/>
          <w:sz w:val="20"/>
          <w:szCs w:val="20"/>
        </w:rPr>
        <w:br/>
      </w:r>
      <w:r w:rsidR="00961F58" w:rsidRPr="00642D7B">
        <w:rPr>
          <w:rFonts w:ascii="Tahoma" w:hAnsi="Tahoma" w:cs="Tahoma"/>
          <w:sz w:val="20"/>
          <w:szCs w:val="20"/>
        </w:rPr>
        <w:t>i dziennikarską, a także działalność  edukacyjną, naukowo-badawczą</w:t>
      </w:r>
      <w:r w:rsidR="00DE4729" w:rsidRPr="00642D7B">
        <w:rPr>
          <w:rFonts w:ascii="Tahoma" w:hAnsi="Tahoma" w:cs="Tahoma"/>
          <w:sz w:val="20"/>
          <w:szCs w:val="20"/>
        </w:rPr>
        <w:t>. (</w:t>
      </w:r>
      <w:r w:rsidR="003D2FA1" w:rsidRPr="00642D7B">
        <w:rPr>
          <w:rFonts w:ascii="Tahoma" w:hAnsi="Tahoma" w:cs="Tahoma"/>
          <w:sz w:val="20"/>
          <w:szCs w:val="20"/>
        </w:rPr>
        <w:t>58-14-Z)</w:t>
      </w:r>
    </w:p>
    <w:p w14:paraId="7404DE7F" w14:textId="73FEB3A5" w:rsidR="00961F58" w:rsidRPr="00642D7B" w:rsidRDefault="00D42325" w:rsidP="00046320">
      <w:pPr>
        <w:spacing w:after="6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</w:r>
      <w:r w:rsidR="00961F58" w:rsidRPr="00642D7B">
        <w:rPr>
          <w:rFonts w:ascii="Tahoma" w:hAnsi="Tahoma" w:cs="Tahoma"/>
          <w:sz w:val="20"/>
          <w:szCs w:val="20"/>
        </w:rPr>
        <w:t>Prowadzenie działalności naukowej i działalności oświat</w:t>
      </w:r>
      <w:r w:rsidR="00FF2CC1">
        <w:rPr>
          <w:rFonts w:ascii="Tahoma" w:hAnsi="Tahoma" w:cs="Tahoma"/>
          <w:sz w:val="20"/>
          <w:szCs w:val="20"/>
        </w:rPr>
        <w:t>owej, w tym również polegającej</w:t>
      </w:r>
      <w:r w:rsidR="00FF2CC1">
        <w:rPr>
          <w:rFonts w:ascii="Tahoma" w:hAnsi="Tahoma" w:cs="Tahoma"/>
          <w:sz w:val="20"/>
          <w:szCs w:val="20"/>
        </w:rPr>
        <w:br/>
      </w:r>
      <w:r w:rsidR="00961F58" w:rsidRPr="00642D7B">
        <w:rPr>
          <w:rFonts w:ascii="Tahoma" w:hAnsi="Tahoma" w:cs="Tahoma"/>
          <w:sz w:val="20"/>
          <w:szCs w:val="20"/>
        </w:rPr>
        <w:t>na kształceniu studentów, a także poradnictwa obywatelskiego w postaci działań wspierających postawy obywatelskie, tolerancję i samodzielność obywateli, a także wiedzę o liberalizmie i demokracji.</w:t>
      </w:r>
      <w:r w:rsidR="00FF2CC1">
        <w:rPr>
          <w:rFonts w:ascii="Tahoma" w:hAnsi="Tahoma" w:cs="Tahoma"/>
          <w:sz w:val="20"/>
          <w:szCs w:val="20"/>
        </w:rPr>
        <w:t xml:space="preserve"> </w:t>
      </w:r>
      <w:r w:rsidR="00DE4729" w:rsidRPr="00642D7B">
        <w:rPr>
          <w:rFonts w:ascii="Tahoma" w:hAnsi="Tahoma" w:cs="Tahoma"/>
          <w:sz w:val="20"/>
          <w:szCs w:val="20"/>
        </w:rPr>
        <w:t xml:space="preserve">(PKD </w:t>
      </w:r>
      <w:r w:rsidR="003D2FA1" w:rsidRPr="00642D7B">
        <w:rPr>
          <w:rFonts w:ascii="Tahoma" w:hAnsi="Tahoma" w:cs="Tahoma"/>
          <w:sz w:val="20"/>
          <w:szCs w:val="20"/>
        </w:rPr>
        <w:t>72-20-Z)</w:t>
      </w:r>
    </w:p>
    <w:p w14:paraId="79D894C9" w14:textId="47BCC8EC" w:rsidR="00961F58" w:rsidRPr="00642D7B" w:rsidRDefault="00D42325" w:rsidP="00046320">
      <w:pPr>
        <w:spacing w:after="6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</w:r>
      <w:r w:rsidR="00961F58" w:rsidRPr="00642D7B">
        <w:rPr>
          <w:rFonts w:ascii="Tahoma" w:hAnsi="Tahoma" w:cs="Tahoma"/>
          <w:sz w:val="20"/>
          <w:szCs w:val="20"/>
        </w:rPr>
        <w:t>Współpracę z władzami samorządowymi, rządowymi, osobam</w:t>
      </w:r>
      <w:r w:rsidR="00005E28">
        <w:rPr>
          <w:rFonts w:ascii="Tahoma" w:hAnsi="Tahoma" w:cs="Tahoma"/>
          <w:sz w:val="20"/>
          <w:szCs w:val="20"/>
        </w:rPr>
        <w:t>i fizycznymi, osobami prawnymi,</w:t>
      </w:r>
      <w:r w:rsidR="00005E28">
        <w:rPr>
          <w:rFonts w:ascii="Tahoma" w:hAnsi="Tahoma" w:cs="Tahoma"/>
          <w:sz w:val="20"/>
          <w:szCs w:val="20"/>
        </w:rPr>
        <w:br/>
      </w:r>
      <w:r w:rsidR="00961F58" w:rsidRPr="00642D7B">
        <w:rPr>
          <w:rFonts w:ascii="Tahoma" w:hAnsi="Tahoma" w:cs="Tahoma"/>
          <w:sz w:val="20"/>
          <w:szCs w:val="20"/>
        </w:rPr>
        <w:t>w szczególności z organizacjami pozarządowymi, w zakresie wymienionym w celach działania Fundacji. (PKD 94-99-Z)</w:t>
      </w:r>
    </w:p>
    <w:p w14:paraId="04D0DD88" w14:textId="6E708ECC" w:rsidR="00961F58" w:rsidRPr="00642D7B" w:rsidRDefault="00753A13" w:rsidP="00046320">
      <w:pPr>
        <w:spacing w:after="6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4</w:t>
      </w:r>
      <w:r w:rsidR="00D42325">
        <w:rPr>
          <w:rFonts w:ascii="Tahoma" w:hAnsi="Tahoma" w:cs="Tahoma"/>
          <w:sz w:val="20"/>
          <w:szCs w:val="20"/>
        </w:rPr>
        <w:t>.</w:t>
      </w:r>
      <w:r w:rsidR="00D42325">
        <w:rPr>
          <w:rFonts w:ascii="Tahoma" w:hAnsi="Tahoma" w:cs="Tahoma"/>
          <w:sz w:val="20"/>
          <w:szCs w:val="20"/>
        </w:rPr>
        <w:tab/>
      </w:r>
      <w:r w:rsidR="00961F58" w:rsidRPr="00642D7B">
        <w:rPr>
          <w:rFonts w:ascii="Tahoma" w:hAnsi="Tahoma" w:cs="Tahoma"/>
          <w:sz w:val="20"/>
          <w:szCs w:val="20"/>
        </w:rPr>
        <w:t>Pogłębianie kwalifikacji oraz szkolenie osób angażujących się w realizację celów statutowych Fundacji. (PKD 85-59-B)</w:t>
      </w:r>
    </w:p>
    <w:p w14:paraId="5BCF5D48" w14:textId="2C64DAB8" w:rsidR="00961F58" w:rsidRPr="00642D7B" w:rsidRDefault="00753A13" w:rsidP="00046320">
      <w:pPr>
        <w:spacing w:after="6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5</w:t>
      </w:r>
      <w:r w:rsidR="00D42325">
        <w:rPr>
          <w:rFonts w:ascii="Tahoma" w:hAnsi="Tahoma" w:cs="Tahoma"/>
          <w:sz w:val="20"/>
          <w:szCs w:val="20"/>
        </w:rPr>
        <w:t>.</w:t>
      </w:r>
      <w:r w:rsidR="00D42325">
        <w:rPr>
          <w:rFonts w:ascii="Tahoma" w:hAnsi="Tahoma" w:cs="Tahoma"/>
          <w:sz w:val="20"/>
          <w:szCs w:val="20"/>
        </w:rPr>
        <w:tab/>
      </w:r>
      <w:r w:rsidR="00961F58" w:rsidRPr="00642D7B">
        <w:rPr>
          <w:rFonts w:ascii="Tahoma" w:hAnsi="Tahoma" w:cs="Tahoma"/>
          <w:sz w:val="20"/>
          <w:szCs w:val="20"/>
        </w:rPr>
        <w:t>Pozyskiwanie osób i instytucji mogących wspierać działalność Fundacji. (PKD 70-21-Z)</w:t>
      </w:r>
    </w:p>
    <w:p w14:paraId="3D3A79CF" w14:textId="5DBEA42C" w:rsidR="00961F58" w:rsidRPr="00642D7B" w:rsidRDefault="00E95DA0" w:rsidP="00046320">
      <w:pPr>
        <w:spacing w:after="6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6</w:t>
      </w:r>
      <w:r w:rsidR="00961F58" w:rsidRPr="00642D7B">
        <w:rPr>
          <w:rFonts w:ascii="Tahoma" w:hAnsi="Tahoma" w:cs="Tahoma"/>
          <w:sz w:val="20"/>
          <w:szCs w:val="20"/>
        </w:rPr>
        <w:t>.</w:t>
      </w:r>
      <w:r w:rsidR="00D42325">
        <w:rPr>
          <w:rFonts w:ascii="Tahoma" w:hAnsi="Tahoma" w:cs="Tahoma"/>
          <w:sz w:val="20"/>
          <w:szCs w:val="20"/>
        </w:rPr>
        <w:tab/>
      </w:r>
      <w:r w:rsidR="00961F58" w:rsidRPr="00642D7B">
        <w:rPr>
          <w:rFonts w:ascii="Tahoma" w:hAnsi="Tahoma" w:cs="Tahoma"/>
          <w:sz w:val="20"/>
          <w:szCs w:val="20"/>
        </w:rPr>
        <w:t>Inicjowanie i organizowanie akcji mających na celu zbieranie środków finansowych na rzecz Fundacji. (PKD 88-99-Z)</w:t>
      </w:r>
    </w:p>
    <w:p w14:paraId="075FCE33" w14:textId="2D16A91B" w:rsidR="00E023D9" w:rsidRPr="00642D7B" w:rsidRDefault="00E95DA0" w:rsidP="00046320">
      <w:pPr>
        <w:spacing w:after="6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7</w:t>
      </w:r>
      <w:r w:rsidR="00961F58" w:rsidRPr="00642D7B">
        <w:rPr>
          <w:rFonts w:ascii="Tahoma" w:hAnsi="Tahoma" w:cs="Tahoma"/>
          <w:sz w:val="20"/>
          <w:szCs w:val="20"/>
        </w:rPr>
        <w:t>.</w:t>
      </w:r>
      <w:r w:rsidR="00D42325">
        <w:rPr>
          <w:rFonts w:ascii="Tahoma" w:hAnsi="Tahoma" w:cs="Tahoma"/>
          <w:sz w:val="20"/>
          <w:szCs w:val="20"/>
        </w:rPr>
        <w:tab/>
      </w:r>
      <w:r w:rsidR="00961F58" w:rsidRPr="00642D7B">
        <w:rPr>
          <w:rFonts w:ascii="Tahoma" w:hAnsi="Tahoma" w:cs="Tahoma"/>
          <w:sz w:val="20"/>
          <w:szCs w:val="20"/>
        </w:rPr>
        <w:t>Promocję działań Fundacji oraz działań związanych z celami Fundacji. (PKD 70-21-Z)</w:t>
      </w:r>
    </w:p>
    <w:p w14:paraId="01761F65" w14:textId="4234837F" w:rsidR="002A5711" w:rsidRPr="00642D7B" w:rsidRDefault="00A94810" w:rsidP="00CE6B98">
      <w:pPr>
        <w:pStyle w:val="Akapitzlist"/>
        <w:numPr>
          <w:ilvl w:val="0"/>
          <w:numId w:val="14"/>
        </w:numPr>
        <w:spacing w:before="160" w:line="276" w:lineRule="auto"/>
        <w:ind w:left="425" w:hanging="425"/>
        <w:jc w:val="both"/>
        <w:rPr>
          <w:rFonts w:ascii="Tahoma" w:hAnsi="Tahoma" w:cs="Tahoma"/>
          <w:b/>
          <w:sz w:val="20"/>
          <w:szCs w:val="20"/>
        </w:rPr>
      </w:pPr>
      <w:r w:rsidRPr="00642D7B">
        <w:rPr>
          <w:rFonts w:ascii="Tahoma" w:hAnsi="Tahoma" w:cs="Tahoma"/>
          <w:b/>
          <w:sz w:val="20"/>
          <w:szCs w:val="20"/>
        </w:rPr>
        <w:t>Opis działalności</w:t>
      </w:r>
    </w:p>
    <w:p w14:paraId="2B9F2741" w14:textId="484E00D7" w:rsidR="00295629" w:rsidRPr="00642D7B" w:rsidRDefault="00295629" w:rsidP="00D265AB">
      <w:p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034A7">
        <w:rPr>
          <w:rFonts w:ascii="Tahoma" w:hAnsi="Tahoma" w:cs="Tahoma"/>
          <w:bCs/>
          <w:sz w:val="20"/>
          <w:szCs w:val="20"/>
        </w:rPr>
        <w:t>1)</w:t>
      </w:r>
      <w:r w:rsidR="00D42325">
        <w:rPr>
          <w:rFonts w:ascii="Tahoma" w:hAnsi="Tahoma" w:cs="Tahoma"/>
          <w:sz w:val="20"/>
          <w:szCs w:val="20"/>
        </w:rPr>
        <w:tab/>
      </w:r>
      <w:r w:rsidRPr="00642D7B">
        <w:rPr>
          <w:rFonts w:ascii="Tahoma" w:hAnsi="Tahoma" w:cs="Tahoma"/>
          <w:sz w:val="20"/>
          <w:szCs w:val="20"/>
        </w:rPr>
        <w:t xml:space="preserve">Wydawanie bezpłatnego </w:t>
      </w:r>
      <w:r w:rsidRPr="00642D7B">
        <w:rPr>
          <w:rFonts w:ascii="Tahoma" w:hAnsi="Tahoma" w:cs="Tahoma"/>
          <w:bCs/>
          <w:sz w:val="20"/>
          <w:szCs w:val="20"/>
        </w:rPr>
        <w:t>tygodnika internetowego „Kultura Liberalna”,</w:t>
      </w:r>
      <w:r w:rsidRPr="00642D7B">
        <w:rPr>
          <w:rFonts w:ascii="Tahoma" w:hAnsi="Tahoma" w:cs="Tahoma"/>
          <w:sz w:val="20"/>
          <w:szCs w:val="20"/>
        </w:rPr>
        <w:t xml:space="preserve"> dostępnego pod adresem </w:t>
      </w:r>
      <w:hyperlink r:id="rId8" w:history="1">
        <w:r w:rsidR="000F72AF" w:rsidRPr="00FF0096">
          <w:rPr>
            <w:rStyle w:val="Hipercze"/>
            <w:rFonts w:ascii="Tahoma" w:hAnsi="Tahoma" w:cs="Tahoma"/>
            <w:sz w:val="20"/>
            <w:szCs w:val="20"/>
          </w:rPr>
          <w:t>https://www.kulturaliberalna.pl/</w:t>
        </w:r>
      </w:hyperlink>
      <w:r w:rsidRPr="00642D7B">
        <w:rPr>
          <w:rFonts w:ascii="Tahoma" w:hAnsi="Tahoma" w:cs="Tahoma"/>
          <w:sz w:val="20"/>
          <w:szCs w:val="20"/>
        </w:rPr>
        <w:t xml:space="preserve">. </w:t>
      </w:r>
    </w:p>
    <w:p w14:paraId="13B1BFFC" w14:textId="111BDD2F" w:rsidR="00295629" w:rsidRPr="00642D7B" w:rsidRDefault="00295629" w:rsidP="00D265AB">
      <w:pPr>
        <w:spacing w:after="60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W 20</w:t>
      </w:r>
      <w:r w:rsidR="008C216C" w:rsidRPr="00642D7B">
        <w:rPr>
          <w:rFonts w:ascii="Tahoma" w:hAnsi="Tahoma" w:cs="Tahoma"/>
          <w:sz w:val="20"/>
          <w:szCs w:val="20"/>
        </w:rPr>
        <w:t>2</w:t>
      </w:r>
      <w:r w:rsidR="00885008">
        <w:rPr>
          <w:rFonts w:ascii="Tahoma" w:hAnsi="Tahoma" w:cs="Tahoma"/>
          <w:sz w:val="20"/>
          <w:szCs w:val="20"/>
        </w:rPr>
        <w:t>2</w:t>
      </w:r>
      <w:r w:rsidRPr="00642D7B">
        <w:rPr>
          <w:rFonts w:ascii="Tahoma" w:hAnsi="Tahoma" w:cs="Tahoma"/>
          <w:sz w:val="20"/>
          <w:szCs w:val="20"/>
        </w:rPr>
        <w:t xml:space="preserve"> roku wydano 5</w:t>
      </w:r>
      <w:r w:rsidR="008C216C" w:rsidRPr="00642D7B">
        <w:rPr>
          <w:rFonts w:ascii="Tahoma" w:hAnsi="Tahoma" w:cs="Tahoma"/>
          <w:sz w:val="20"/>
          <w:szCs w:val="20"/>
        </w:rPr>
        <w:t>2</w:t>
      </w:r>
      <w:r w:rsidRPr="00642D7B">
        <w:rPr>
          <w:rFonts w:ascii="Tahoma" w:hAnsi="Tahoma" w:cs="Tahoma"/>
          <w:sz w:val="20"/>
          <w:szCs w:val="20"/>
        </w:rPr>
        <w:t xml:space="preserve"> numery tygodnika „Kultura Liberalna”, zawierające ok. 10</w:t>
      </w:r>
      <w:r w:rsidR="001A00F1" w:rsidRPr="00642D7B">
        <w:rPr>
          <w:rFonts w:ascii="Tahoma" w:hAnsi="Tahoma" w:cs="Tahoma"/>
          <w:sz w:val="20"/>
          <w:szCs w:val="20"/>
        </w:rPr>
        <w:t>00</w:t>
      </w:r>
      <w:r w:rsidRPr="00642D7B">
        <w:rPr>
          <w:rFonts w:ascii="Tahoma" w:hAnsi="Tahoma" w:cs="Tahoma"/>
          <w:sz w:val="20"/>
          <w:szCs w:val="20"/>
        </w:rPr>
        <w:t xml:space="preserve"> tekstów (ok. </w:t>
      </w:r>
      <w:r w:rsidR="00963BB1" w:rsidRPr="00642D7B">
        <w:rPr>
          <w:rFonts w:ascii="Tahoma" w:hAnsi="Tahoma" w:cs="Tahoma"/>
          <w:sz w:val="20"/>
          <w:szCs w:val="20"/>
        </w:rPr>
        <w:t>10</w:t>
      </w:r>
      <w:r w:rsidRPr="00642D7B">
        <w:rPr>
          <w:rFonts w:ascii="Tahoma" w:hAnsi="Tahoma" w:cs="Tahoma"/>
          <w:sz w:val="20"/>
          <w:szCs w:val="20"/>
        </w:rPr>
        <w:t xml:space="preserve"> tekstów w numerze) poddanych cyklowi redakcji, korekty oraz edycji. Średnia objętość tygodnika wynosiła ok. </w:t>
      </w:r>
      <w:r w:rsidR="00021DB8" w:rsidRPr="00642D7B">
        <w:rPr>
          <w:rFonts w:ascii="Tahoma" w:hAnsi="Tahoma" w:cs="Tahoma"/>
          <w:sz w:val="20"/>
          <w:szCs w:val="20"/>
        </w:rPr>
        <w:t>70</w:t>
      </w:r>
      <w:r w:rsidRPr="00642D7B">
        <w:rPr>
          <w:rFonts w:ascii="Tahoma" w:hAnsi="Tahoma" w:cs="Tahoma"/>
          <w:sz w:val="20"/>
          <w:szCs w:val="20"/>
        </w:rPr>
        <w:t xml:space="preserve"> stron znormalizowanego tekstu (1800 znaków). </w:t>
      </w:r>
    </w:p>
    <w:p w14:paraId="241B3EA1" w14:textId="36E32240" w:rsidR="009E4C28" w:rsidRDefault="00295629" w:rsidP="005D092B">
      <w:pPr>
        <w:autoSpaceDE w:val="0"/>
        <w:autoSpaceDN w:val="0"/>
        <w:adjustRightInd w:val="0"/>
        <w:spacing w:afterLines="60" w:after="144" w:line="276" w:lineRule="auto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 xml:space="preserve">Zgodnie z założeniami "Kultura Liberalna" jest platformą wymiany myśli dla dziennikarzy, artystów oraz naukowców różnych pokoleń oraz przekonań. Wśród autorów lub rozmówców "Kultury Liberalnej" znaleźli się między innymi: </w:t>
      </w:r>
      <w:proofErr w:type="spellStart"/>
      <w:r w:rsidR="00D97FD5">
        <w:rPr>
          <w:rFonts w:ascii="Tahoma" w:hAnsi="Tahoma" w:cs="Tahoma"/>
          <w:sz w:val="20"/>
          <w:szCs w:val="20"/>
        </w:rPr>
        <w:t>Anne</w:t>
      </w:r>
      <w:proofErr w:type="spellEnd"/>
      <w:r w:rsidR="00D97F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97FD5">
        <w:rPr>
          <w:rFonts w:ascii="Tahoma" w:hAnsi="Tahoma" w:cs="Tahoma"/>
          <w:sz w:val="20"/>
          <w:szCs w:val="20"/>
        </w:rPr>
        <w:t>Applebaum</w:t>
      </w:r>
      <w:proofErr w:type="spellEnd"/>
      <w:r w:rsidR="00D97FD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D97FD5" w:rsidRPr="00D97FD5">
        <w:rPr>
          <w:rFonts w:ascii="Tahoma" w:hAnsi="Tahoma" w:cs="Tahoma"/>
          <w:sz w:val="20"/>
          <w:szCs w:val="20"/>
        </w:rPr>
        <w:t>Kumim</w:t>
      </w:r>
      <w:proofErr w:type="spellEnd"/>
      <w:r w:rsidR="00D97FD5" w:rsidRPr="00D97F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97FD5" w:rsidRPr="00D97FD5">
        <w:rPr>
          <w:rFonts w:ascii="Tahoma" w:hAnsi="Tahoma" w:cs="Tahoma"/>
          <w:sz w:val="20"/>
          <w:szCs w:val="20"/>
        </w:rPr>
        <w:t>Naidoo</w:t>
      </w:r>
      <w:proofErr w:type="spellEnd"/>
      <w:r w:rsidR="00D97FD5">
        <w:rPr>
          <w:rFonts w:ascii="Tahoma" w:hAnsi="Tahoma" w:cs="Tahoma"/>
          <w:sz w:val="20"/>
          <w:szCs w:val="20"/>
        </w:rPr>
        <w:t xml:space="preserve">, </w:t>
      </w:r>
      <w:r w:rsidR="00BC3A44" w:rsidRPr="00BC3A44">
        <w:rPr>
          <w:rFonts w:ascii="Tahoma" w:hAnsi="Tahoma" w:cs="Tahoma"/>
          <w:sz w:val="20"/>
          <w:szCs w:val="20"/>
        </w:rPr>
        <w:t>Hilary Cooper</w:t>
      </w:r>
      <w:r w:rsidR="00BC3A44">
        <w:rPr>
          <w:rFonts w:ascii="Tahoma" w:hAnsi="Tahoma" w:cs="Tahoma"/>
          <w:sz w:val="20"/>
          <w:szCs w:val="20"/>
        </w:rPr>
        <w:t>,</w:t>
      </w:r>
      <w:r w:rsidR="00BC3A44" w:rsidRPr="00BC3A44">
        <w:rPr>
          <w:rFonts w:ascii="Tahoma" w:hAnsi="Tahoma" w:cs="Tahoma"/>
          <w:sz w:val="20"/>
          <w:szCs w:val="20"/>
        </w:rPr>
        <w:t xml:space="preserve"> Simon </w:t>
      </w:r>
      <w:proofErr w:type="spellStart"/>
      <w:r w:rsidR="00BC3A44" w:rsidRPr="00BC3A44">
        <w:rPr>
          <w:rFonts w:ascii="Tahoma" w:hAnsi="Tahoma" w:cs="Tahoma"/>
          <w:sz w:val="20"/>
          <w:szCs w:val="20"/>
        </w:rPr>
        <w:t>Szreter</w:t>
      </w:r>
      <w:proofErr w:type="spellEnd"/>
      <w:r w:rsidR="00BC3A44">
        <w:rPr>
          <w:rFonts w:ascii="Tahoma" w:hAnsi="Tahoma" w:cs="Tahoma"/>
          <w:sz w:val="20"/>
          <w:szCs w:val="20"/>
        </w:rPr>
        <w:t xml:space="preserve">, </w:t>
      </w:r>
      <w:r w:rsidR="00B06BBA">
        <w:rPr>
          <w:rFonts w:ascii="Tahoma" w:hAnsi="Tahoma" w:cs="Tahoma"/>
          <w:sz w:val="20"/>
          <w:szCs w:val="20"/>
        </w:rPr>
        <w:t xml:space="preserve">Jan Kubik, </w:t>
      </w:r>
      <w:proofErr w:type="spellStart"/>
      <w:r w:rsidR="00B06BBA" w:rsidRPr="00B06BBA">
        <w:rPr>
          <w:rFonts w:ascii="Tahoma" w:hAnsi="Tahoma" w:cs="Tahoma"/>
          <w:sz w:val="20"/>
          <w:szCs w:val="20"/>
        </w:rPr>
        <w:t>András</w:t>
      </w:r>
      <w:proofErr w:type="spellEnd"/>
      <w:r w:rsidR="00B06BBA" w:rsidRPr="00B06BB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06BBA" w:rsidRPr="00B06BBA">
        <w:rPr>
          <w:rFonts w:ascii="Tahoma" w:hAnsi="Tahoma" w:cs="Tahoma"/>
          <w:sz w:val="20"/>
          <w:szCs w:val="20"/>
        </w:rPr>
        <w:t>Sajó</w:t>
      </w:r>
      <w:proofErr w:type="spellEnd"/>
      <w:r w:rsidR="003C6F19">
        <w:rPr>
          <w:rFonts w:ascii="Tahoma" w:hAnsi="Tahoma" w:cs="Tahoma"/>
          <w:sz w:val="20"/>
          <w:szCs w:val="20"/>
        </w:rPr>
        <w:t xml:space="preserve">, </w:t>
      </w:r>
      <w:r w:rsidR="00C4226B">
        <w:rPr>
          <w:rFonts w:ascii="Tahoma" w:hAnsi="Tahoma" w:cs="Tahoma"/>
          <w:sz w:val="20"/>
          <w:szCs w:val="20"/>
        </w:rPr>
        <w:t xml:space="preserve">Piotr Witwicki, </w:t>
      </w:r>
      <w:r w:rsidR="00A32871" w:rsidRPr="00A32871">
        <w:rPr>
          <w:rFonts w:ascii="Tahoma" w:hAnsi="Tahoma" w:cs="Tahoma"/>
          <w:sz w:val="20"/>
          <w:szCs w:val="20"/>
        </w:rPr>
        <w:t>Wolfgang Merkel</w:t>
      </w:r>
      <w:r w:rsidR="00A3287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A32871">
        <w:rPr>
          <w:rFonts w:ascii="Tahoma" w:hAnsi="Tahoma" w:cs="Tahoma"/>
          <w:sz w:val="20"/>
          <w:szCs w:val="20"/>
        </w:rPr>
        <w:t>Christoph</w:t>
      </w:r>
      <w:proofErr w:type="spellEnd"/>
      <w:r w:rsidR="00A32871">
        <w:rPr>
          <w:rFonts w:ascii="Tahoma" w:hAnsi="Tahoma" w:cs="Tahoma"/>
          <w:sz w:val="20"/>
          <w:szCs w:val="20"/>
        </w:rPr>
        <w:t xml:space="preserve"> von </w:t>
      </w:r>
      <w:proofErr w:type="spellStart"/>
      <w:r w:rsidR="00A32871">
        <w:rPr>
          <w:rFonts w:ascii="Tahoma" w:hAnsi="Tahoma" w:cs="Tahoma"/>
          <w:sz w:val="20"/>
          <w:szCs w:val="20"/>
        </w:rPr>
        <w:t>Marschall</w:t>
      </w:r>
      <w:proofErr w:type="spellEnd"/>
      <w:r w:rsidR="00A9487E">
        <w:rPr>
          <w:rFonts w:ascii="Tahoma" w:hAnsi="Tahoma" w:cs="Tahoma"/>
          <w:sz w:val="20"/>
          <w:szCs w:val="20"/>
        </w:rPr>
        <w:t xml:space="preserve">, Piotr Buras, </w:t>
      </w:r>
      <w:r w:rsidR="006B3DC6">
        <w:rPr>
          <w:rFonts w:ascii="Tahoma" w:hAnsi="Tahoma" w:cs="Tahoma"/>
          <w:sz w:val="20"/>
          <w:szCs w:val="20"/>
        </w:rPr>
        <w:t>Joanna Flis,</w:t>
      </w:r>
      <w:r w:rsidR="005D092B">
        <w:rPr>
          <w:rFonts w:ascii="Tahoma" w:hAnsi="Tahoma" w:cs="Tahoma"/>
          <w:sz w:val="20"/>
          <w:szCs w:val="20"/>
        </w:rPr>
        <w:br/>
      </w:r>
      <w:r w:rsidR="005D092B">
        <w:rPr>
          <w:rFonts w:ascii="Tahoma" w:hAnsi="Tahoma" w:cs="Tahoma"/>
          <w:sz w:val="20"/>
          <w:szCs w:val="20"/>
        </w:rPr>
        <w:lastRenderedPageBreak/>
        <w:t xml:space="preserve">Piotr Arak, </w:t>
      </w:r>
      <w:r w:rsidR="006B3DC6">
        <w:rPr>
          <w:rFonts w:ascii="Tahoma" w:hAnsi="Tahoma" w:cs="Tahoma"/>
          <w:sz w:val="20"/>
          <w:szCs w:val="20"/>
        </w:rPr>
        <w:t>Anna Dziewit-</w:t>
      </w:r>
      <w:proofErr w:type="spellStart"/>
      <w:r w:rsidR="006B3DC6">
        <w:rPr>
          <w:rFonts w:ascii="Tahoma" w:hAnsi="Tahoma" w:cs="Tahoma"/>
          <w:sz w:val="20"/>
          <w:szCs w:val="20"/>
        </w:rPr>
        <w:t>Meller</w:t>
      </w:r>
      <w:proofErr w:type="spellEnd"/>
      <w:r w:rsidR="006B3DC6">
        <w:rPr>
          <w:rFonts w:ascii="Tahoma" w:hAnsi="Tahoma" w:cs="Tahoma"/>
          <w:sz w:val="20"/>
          <w:szCs w:val="20"/>
        </w:rPr>
        <w:t xml:space="preserve">, </w:t>
      </w:r>
      <w:r w:rsidR="004A3A4E">
        <w:rPr>
          <w:rFonts w:ascii="Tahoma" w:hAnsi="Tahoma" w:cs="Tahoma"/>
          <w:sz w:val="20"/>
          <w:szCs w:val="20"/>
        </w:rPr>
        <w:t xml:space="preserve">Michał Bilewicz, Maciej </w:t>
      </w:r>
      <w:proofErr w:type="spellStart"/>
      <w:r w:rsidR="004A3A4E">
        <w:rPr>
          <w:rFonts w:ascii="Tahoma" w:hAnsi="Tahoma" w:cs="Tahoma"/>
          <w:sz w:val="20"/>
          <w:szCs w:val="20"/>
        </w:rPr>
        <w:t>Duszczyk</w:t>
      </w:r>
      <w:proofErr w:type="spellEnd"/>
      <w:r w:rsidR="004A3A4E">
        <w:rPr>
          <w:rFonts w:ascii="Tahoma" w:hAnsi="Tahoma" w:cs="Tahoma"/>
          <w:sz w:val="20"/>
          <w:szCs w:val="20"/>
        </w:rPr>
        <w:t>,</w:t>
      </w:r>
      <w:r w:rsidR="00735406">
        <w:rPr>
          <w:rFonts w:ascii="Tahoma" w:hAnsi="Tahoma" w:cs="Tahoma"/>
          <w:sz w:val="20"/>
          <w:szCs w:val="20"/>
        </w:rPr>
        <w:t xml:space="preserve"> </w:t>
      </w:r>
      <w:r w:rsidR="00735406" w:rsidRPr="00735406">
        <w:rPr>
          <w:rFonts w:ascii="Tahoma" w:hAnsi="Tahoma" w:cs="Tahoma"/>
          <w:sz w:val="20"/>
          <w:szCs w:val="20"/>
        </w:rPr>
        <w:t>John Lough</w:t>
      </w:r>
      <w:r w:rsidR="00735406">
        <w:rPr>
          <w:rFonts w:ascii="Tahoma" w:hAnsi="Tahoma" w:cs="Tahoma"/>
          <w:sz w:val="20"/>
          <w:szCs w:val="20"/>
        </w:rPr>
        <w:t xml:space="preserve">, </w:t>
      </w:r>
      <w:r w:rsidR="00AF7F67">
        <w:rPr>
          <w:rFonts w:ascii="Tahoma" w:hAnsi="Tahoma" w:cs="Tahoma"/>
          <w:sz w:val="20"/>
          <w:szCs w:val="20"/>
        </w:rPr>
        <w:t xml:space="preserve">Eugeniusz Smolar, Olga </w:t>
      </w:r>
      <w:proofErr w:type="spellStart"/>
      <w:r w:rsidR="00AF7F67">
        <w:rPr>
          <w:rFonts w:ascii="Tahoma" w:hAnsi="Tahoma" w:cs="Tahoma"/>
          <w:sz w:val="20"/>
          <w:szCs w:val="20"/>
        </w:rPr>
        <w:t>Hnatiuk</w:t>
      </w:r>
      <w:proofErr w:type="spellEnd"/>
      <w:r w:rsidR="00AF7F67">
        <w:rPr>
          <w:rFonts w:ascii="Tahoma" w:hAnsi="Tahoma" w:cs="Tahoma"/>
          <w:sz w:val="20"/>
          <w:szCs w:val="20"/>
        </w:rPr>
        <w:t xml:space="preserve">, </w:t>
      </w:r>
      <w:r w:rsidR="00442DC9" w:rsidRPr="00442DC9">
        <w:rPr>
          <w:rFonts w:ascii="Tahoma" w:hAnsi="Tahoma" w:cs="Tahoma"/>
          <w:sz w:val="20"/>
          <w:szCs w:val="20"/>
        </w:rPr>
        <w:t>Luk Harding</w:t>
      </w:r>
      <w:r w:rsidR="00442DC9">
        <w:rPr>
          <w:rFonts w:ascii="Tahoma" w:hAnsi="Tahoma" w:cs="Tahoma"/>
          <w:sz w:val="20"/>
          <w:szCs w:val="20"/>
        </w:rPr>
        <w:t xml:space="preserve">, </w:t>
      </w:r>
      <w:r w:rsidR="00452545" w:rsidRPr="00452545">
        <w:rPr>
          <w:rFonts w:ascii="Tahoma" w:hAnsi="Tahoma" w:cs="Tahoma"/>
          <w:sz w:val="20"/>
          <w:szCs w:val="20"/>
        </w:rPr>
        <w:t xml:space="preserve">Philippe </w:t>
      </w:r>
      <w:proofErr w:type="spellStart"/>
      <w:r w:rsidR="00452545" w:rsidRPr="00452545">
        <w:rPr>
          <w:rFonts w:ascii="Tahoma" w:hAnsi="Tahoma" w:cs="Tahoma"/>
          <w:sz w:val="20"/>
          <w:szCs w:val="20"/>
        </w:rPr>
        <w:t>Sands</w:t>
      </w:r>
      <w:proofErr w:type="spellEnd"/>
      <w:r w:rsidR="00452545">
        <w:rPr>
          <w:rFonts w:ascii="Tahoma" w:hAnsi="Tahoma" w:cs="Tahoma"/>
          <w:sz w:val="20"/>
          <w:szCs w:val="20"/>
        </w:rPr>
        <w:t xml:space="preserve">, Lech M. </w:t>
      </w:r>
      <w:proofErr w:type="spellStart"/>
      <w:r w:rsidR="00452545">
        <w:rPr>
          <w:rFonts w:ascii="Tahoma" w:hAnsi="Tahoma" w:cs="Tahoma"/>
          <w:sz w:val="20"/>
          <w:szCs w:val="20"/>
        </w:rPr>
        <w:t>Nijakowski</w:t>
      </w:r>
      <w:proofErr w:type="spellEnd"/>
      <w:r w:rsidR="00452545">
        <w:rPr>
          <w:rFonts w:ascii="Tahoma" w:hAnsi="Tahoma" w:cs="Tahoma"/>
          <w:sz w:val="20"/>
          <w:szCs w:val="20"/>
        </w:rPr>
        <w:t xml:space="preserve">, </w:t>
      </w:r>
      <w:r w:rsidR="00A671E7">
        <w:rPr>
          <w:rFonts w:ascii="Tahoma" w:hAnsi="Tahoma" w:cs="Tahoma"/>
          <w:sz w:val="20"/>
          <w:szCs w:val="20"/>
        </w:rPr>
        <w:t xml:space="preserve">Jędrzej Morawiecki, </w:t>
      </w:r>
      <w:r w:rsidR="00E653A7">
        <w:rPr>
          <w:rFonts w:ascii="Tahoma" w:hAnsi="Tahoma" w:cs="Tahoma"/>
          <w:sz w:val="20"/>
          <w:szCs w:val="20"/>
        </w:rPr>
        <w:t xml:space="preserve">Jacques Rupnik, Georges </w:t>
      </w:r>
      <w:proofErr w:type="spellStart"/>
      <w:r w:rsidR="00E653A7">
        <w:rPr>
          <w:rFonts w:ascii="Tahoma" w:hAnsi="Tahoma" w:cs="Tahoma"/>
          <w:sz w:val="20"/>
          <w:szCs w:val="20"/>
        </w:rPr>
        <w:t>Mink</w:t>
      </w:r>
      <w:proofErr w:type="spellEnd"/>
      <w:r w:rsidR="00E653A7">
        <w:rPr>
          <w:rFonts w:ascii="Tahoma" w:hAnsi="Tahoma" w:cs="Tahoma"/>
          <w:sz w:val="20"/>
          <w:szCs w:val="20"/>
        </w:rPr>
        <w:t xml:space="preserve">, </w:t>
      </w:r>
      <w:r w:rsidR="00EF4152">
        <w:rPr>
          <w:rFonts w:ascii="Tahoma" w:hAnsi="Tahoma" w:cs="Tahoma"/>
          <w:sz w:val="20"/>
          <w:szCs w:val="20"/>
        </w:rPr>
        <w:t xml:space="preserve">Sebastian Duda, </w:t>
      </w:r>
      <w:proofErr w:type="spellStart"/>
      <w:r w:rsidR="00EF4152" w:rsidRPr="00EF4152">
        <w:rPr>
          <w:rFonts w:ascii="Tahoma" w:hAnsi="Tahoma" w:cs="Tahoma"/>
          <w:sz w:val="20"/>
          <w:szCs w:val="20"/>
        </w:rPr>
        <w:t>Ekaterin</w:t>
      </w:r>
      <w:r w:rsidR="00EF4152">
        <w:rPr>
          <w:rFonts w:ascii="Tahoma" w:hAnsi="Tahoma" w:cs="Tahoma"/>
          <w:sz w:val="20"/>
          <w:szCs w:val="20"/>
        </w:rPr>
        <w:t>a</w:t>
      </w:r>
      <w:proofErr w:type="spellEnd"/>
      <w:r w:rsidR="00EF4152" w:rsidRPr="00EF41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F4152" w:rsidRPr="00EF4152">
        <w:rPr>
          <w:rFonts w:ascii="Tahoma" w:hAnsi="Tahoma" w:cs="Tahoma"/>
          <w:sz w:val="20"/>
          <w:szCs w:val="20"/>
        </w:rPr>
        <w:t>Schulmann</w:t>
      </w:r>
      <w:proofErr w:type="spellEnd"/>
      <w:r w:rsidR="00EF4152">
        <w:rPr>
          <w:rFonts w:ascii="Tahoma" w:hAnsi="Tahoma" w:cs="Tahoma"/>
          <w:sz w:val="20"/>
          <w:szCs w:val="20"/>
        </w:rPr>
        <w:t xml:space="preserve">, </w:t>
      </w:r>
      <w:r w:rsidR="000560F5" w:rsidRPr="000560F5">
        <w:rPr>
          <w:rFonts w:ascii="Tahoma" w:hAnsi="Tahoma" w:cs="Tahoma"/>
          <w:sz w:val="20"/>
          <w:szCs w:val="20"/>
        </w:rPr>
        <w:t xml:space="preserve">Kevin </w:t>
      </w:r>
      <w:proofErr w:type="spellStart"/>
      <w:r w:rsidR="000560F5" w:rsidRPr="000560F5">
        <w:rPr>
          <w:rFonts w:ascii="Tahoma" w:hAnsi="Tahoma" w:cs="Tahoma"/>
          <w:sz w:val="20"/>
          <w:szCs w:val="20"/>
        </w:rPr>
        <w:t>Vallier</w:t>
      </w:r>
      <w:proofErr w:type="spellEnd"/>
      <w:r w:rsidR="000560F5">
        <w:rPr>
          <w:rFonts w:ascii="Tahoma" w:hAnsi="Tahoma" w:cs="Tahoma"/>
          <w:sz w:val="20"/>
          <w:szCs w:val="20"/>
        </w:rPr>
        <w:t xml:space="preserve">, </w:t>
      </w:r>
      <w:r w:rsidR="007D1F79" w:rsidRPr="007D1F79">
        <w:rPr>
          <w:rFonts w:ascii="Tahoma" w:hAnsi="Tahoma" w:cs="Tahoma"/>
          <w:sz w:val="20"/>
          <w:szCs w:val="20"/>
        </w:rPr>
        <w:t xml:space="preserve">Martin </w:t>
      </w:r>
      <w:proofErr w:type="spellStart"/>
      <w:r w:rsidR="007D1F79" w:rsidRPr="007D1F79">
        <w:rPr>
          <w:rFonts w:ascii="Tahoma" w:hAnsi="Tahoma" w:cs="Tahoma"/>
          <w:sz w:val="20"/>
          <w:szCs w:val="20"/>
        </w:rPr>
        <w:t>Sandbu</w:t>
      </w:r>
      <w:proofErr w:type="spellEnd"/>
      <w:r w:rsidR="007D1F79">
        <w:rPr>
          <w:rFonts w:ascii="Tahoma" w:hAnsi="Tahoma" w:cs="Tahoma"/>
          <w:sz w:val="20"/>
          <w:szCs w:val="20"/>
        </w:rPr>
        <w:t xml:space="preserve">, </w:t>
      </w:r>
      <w:r w:rsidR="007D1F79" w:rsidRPr="007D1F79">
        <w:rPr>
          <w:rFonts w:ascii="Tahoma" w:hAnsi="Tahoma" w:cs="Tahoma"/>
          <w:sz w:val="20"/>
          <w:szCs w:val="20"/>
        </w:rPr>
        <w:t>Izabel</w:t>
      </w:r>
      <w:r w:rsidR="007D1F79">
        <w:rPr>
          <w:rFonts w:ascii="Tahoma" w:hAnsi="Tahoma" w:cs="Tahoma"/>
          <w:sz w:val="20"/>
          <w:szCs w:val="20"/>
        </w:rPr>
        <w:t>a</w:t>
      </w:r>
      <w:r w:rsidR="007D1F79" w:rsidRPr="007D1F79">
        <w:rPr>
          <w:rFonts w:ascii="Tahoma" w:hAnsi="Tahoma" w:cs="Tahoma"/>
          <w:sz w:val="20"/>
          <w:szCs w:val="20"/>
        </w:rPr>
        <w:t xml:space="preserve"> Leszczyn</w:t>
      </w:r>
      <w:r w:rsidR="007D1F79">
        <w:rPr>
          <w:rFonts w:ascii="Tahoma" w:hAnsi="Tahoma" w:cs="Tahoma"/>
          <w:sz w:val="20"/>
          <w:szCs w:val="20"/>
        </w:rPr>
        <w:t>a</w:t>
      </w:r>
      <w:r w:rsidR="000D7E1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0D7E12" w:rsidRPr="000D7E12">
        <w:rPr>
          <w:rFonts w:ascii="Tahoma" w:hAnsi="Tahoma" w:cs="Tahoma"/>
          <w:sz w:val="20"/>
          <w:szCs w:val="20"/>
        </w:rPr>
        <w:t>Botakoz</w:t>
      </w:r>
      <w:proofErr w:type="spellEnd"/>
      <w:r w:rsidR="000D7E12" w:rsidRPr="000D7E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D7E12" w:rsidRPr="000D7E12">
        <w:rPr>
          <w:rFonts w:ascii="Tahoma" w:hAnsi="Tahoma" w:cs="Tahoma"/>
          <w:sz w:val="20"/>
          <w:szCs w:val="20"/>
        </w:rPr>
        <w:t>Kassymbekow</w:t>
      </w:r>
      <w:r w:rsidR="000D7E12">
        <w:rPr>
          <w:rFonts w:ascii="Tahoma" w:hAnsi="Tahoma" w:cs="Tahoma"/>
          <w:sz w:val="20"/>
          <w:szCs w:val="20"/>
        </w:rPr>
        <w:t>a</w:t>
      </w:r>
      <w:proofErr w:type="spellEnd"/>
      <w:r w:rsidR="000D7E1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042C41" w:rsidRPr="00042C41">
        <w:rPr>
          <w:rFonts w:ascii="Tahoma" w:hAnsi="Tahoma" w:cs="Tahoma"/>
          <w:sz w:val="20"/>
          <w:szCs w:val="20"/>
        </w:rPr>
        <w:t>Wołodymyr</w:t>
      </w:r>
      <w:proofErr w:type="spellEnd"/>
      <w:r w:rsidR="00042C41" w:rsidRPr="00042C4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C41" w:rsidRPr="00042C41">
        <w:rPr>
          <w:rFonts w:ascii="Tahoma" w:hAnsi="Tahoma" w:cs="Tahoma"/>
          <w:sz w:val="20"/>
          <w:szCs w:val="20"/>
        </w:rPr>
        <w:t>Jermołenk</w:t>
      </w:r>
      <w:r w:rsidR="00042C41">
        <w:rPr>
          <w:rFonts w:ascii="Tahoma" w:hAnsi="Tahoma" w:cs="Tahoma"/>
          <w:sz w:val="20"/>
          <w:szCs w:val="20"/>
        </w:rPr>
        <w:t>o</w:t>
      </w:r>
      <w:proofErr w:type="spellEnd"/>
      <w:r w:rsidR="00042C41">
        <w:rPr>
          <w:rFonts w:ascii="Tahoma" w:hAnsi="Tahoma" w:cs="Tahoma"/>
          <w:sz w:val="20"/>
          <w:szCs w:val="20"/>
        </w:rPr>
        <w:t xml:space="preserve">, </w:t>
      </w:r>
      <w:r w:rsidR="00971D67">
        <w:rPr>
          <w:rFonts w:ascii="Tahoma" w:hAnsi="Tahoma" w:cs="Tahoma"/>
          <w:sz w:val="20"/>
          <w:szCs w:val="20"/>
        </w:rPr>
        <w:t xml:space="preserve">Aleksander Smolar, Timothy Garton Ash, </w:t>
      </w:r>
      <w:r w:rsidR="00640BCC" w:rsidRPr="00640BCC">
        <w:rPr>
          <w:rFonts w:ascii="Tahoma" w:hAnsi="Tahoma" w:cs="Tahoma"/>
          <w:sz w:val="20"/>
          <w:szCs w:val="20"/>
        </w:rPr>
        <w:t xml:space="preserve">Stanisław </w:t>
      </w:r>
      <w:proofErr w:type="spellStart"/>
      <w:r w:rsidR="00640BCC" w:rsidRPr="00640BCC">
        <w:rPr>
          <w:rFonts w:ascii="Tahoma" w:hAnsi="Tahoma" w:cs="Tahoma"/>
          <w:sz w:val="20"/>
          <w:szCs w:val="20"/>
        </w:rPr>
        <w:t>Iwaszczenko</w:t>
      </w:r>
      <w:proofErr w:type="spellEnd"/>
      <w:r w:rsidR="00640BCC">
        <w:rPr>
          <w:rFonts w:ascii="Tahoma" w:hAnsi="Tahoma" w:cs="Tahoma"/>
          <w:sz w:val="20"/>
          <w:szCs w:val="20"/>
        </w:rPr>
        <w:t xml:space="preserve">, Marcin Wyrwał, </w:t>
      </w:r>
      <w:r w:rsidR="009E4C28">
        <w:rPr>
          <w:rFonts w:ascii="Tahoma" w:hAnsi="Tahoma" w:cs="Tahoma"/>
          <w:sz w:val="20"/>
          <w:szCs w:val="20"/>
        </w:rPr>
        <w:t xml:space="preserve">Mariusz Szczygieł, Joanna </w:t>
      </w:r>
      <w:proofErr w:type="spellStart"/>
      <w:r w:rsidR="009E4C28">
        <w:rPr>
          <w:rFonts w:ascii="Tahoma" w:hAnsi="Tahoma" w:cs="Tahoma"/>
          <w:sz w:val="20"/>
          <w:szCs w:val="20"/>
        </w:rPr>
        <w:t>Erbel</w:t>
      </w:r>
      <w:proofErr w:type="spellEnd"/>
      <w:r w:rsidR="009E4C28">
        <w:rPr>
          <w:rFonts w:ascii="Tahoma" w:hAnsi="Tahoma" w:cs="Tahoma"/>
          <w:sz w:val="20"/>
          <w:szCs w:val="20"/>
        </w:rPr>
        <w:t xml:space="preserve">, </w:t>
      </w:r>
      <w:r w:rsidR="00265959">
        <w:rPr>
          <w:rFonts w:ascii="Tahoma" w:hAnsi="Tahoma" w:cs="Tahoma"/>
          <w:sz w:val="20"/>
          <w:szCs w:val="20"/>
        </w:rPr>
        <w:t xml:space="preserve">Dariusz Rosati, </w:t>
      </w:r>
      <w:r w:rsidR="00265959" w:rsidRPr="00265959">
        <w:rPr>
          <w:rFonts w:ascii="Tahoma" w:hAnsi="Tahoma" w:cs="Tahoma"/>
          <w:sz w:val="20"/>
          <w:szCs w:val="20"/>
        </w:rPr>
        <w:t>Jeffrey C. Isaac</w:t>
      </w:r>
      <w:r w:rsidR="00265959">
        <w:rPr>
          <w:rFonts w:ascii="Tahoma" w:hAnsi="Tahoma" w:cs="Tahoma"/>
          <w:sz w:val="20"/>
          <w:szCs w:val="20"/>
        </w:rPr>
        <w:t xml:space="preserve">, Magdalena Środa, </w:t>
      </w:r>
      <w:r w:rsidR="00121319">
        <w:rPr>
          <w:rFonts w:ascii="Tahoma" w:hAnsi="Tahoma" w:cs="Tahoma"/>
          <w:sz w:val="20"/>
          <w:szCs w:val="20"/>
        </w:rPr>
        <w:t xml:space="preserve">Andrzej </w:t>
      </w:r>
      <w:proofErr w:type="spellStart"/>
      <w:r w:rsidR="00121319">
        <w:rPr>
          <w:rFonts w:ascii="Tahoma" w:hAnsi="Tahoma" w:cs="Tahoma"/>
          <w:sz w:val="20"/>
          <w:szCs w:val="20"/>
        </w:rPr>
        <w:t>Friszke</w:t>
      </w:r>
      <w:proofErr w:type="spellEnd"/>
      <w:r w:rsidR="0012131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50432D" w:rsidRPr="0050432D">
        <w:rPr>
          <w:rFonts w:ascii="Tahoma" w:hAnsi="Tahoma" w:cs="Tahoma"/>
          <w:sz w:val="20"/>
          <w:szCs w:val="20"/>
        </w:rPr>
        <w:t>Harsh</w:t>
      </w:r>
      <w:proofErr w:type="spellEnd"/>
      <w:r w:rsidR="0050432D" w:rsidRPr="0050432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0432D" w:rsidRPr="0050432D">
        <w:rPr>
          <w:rFonts w:ascii="Tahoma" w:hAnsi="Tahoma" w:cs="Tahoma"/>
          <w:sz w:val="20"/>
          <w:szCs w:val="20"/>
        </w:rPr>
        <w:t>Mander</w:t>
      </w:r>
      <w:proofErr w:type="spellEnd"/>
      <w:r w:rsidR="0050432D">
        <w:rPr>
          <w:rFonts w:ascii="Tahoma" w:hAnsi="Tahoma" w:cs="Tahoma"/>
          <w:sz w:val="20"/>
          <w:szCs w:val="20"/>
        </w:rPr>
        <w:t xml:space="preserve">, </w:t>
      </w:r>
      <w:r w:rsidR="003A3E13">
        <w:rPr>
          <w:rFonts w:ascii="Tahoma" w:hAnsi="Tahoma" w:cs="Tahoma"/>
          <w:sz w:val="20"/>
          <w:szCs w:val="20"/>
        </w:rPr>
        <w:t xml:space="preserve">Francis Fukuyama, </w:t>
      </w:r>
      <w:r w:rsidR="003A3E13" w:rsidRPr="003A3E13">
        <w:rPr>
          <w:rFonts w:ascii="Tahoma" w:hAnsi="Tahoma" w:cs="Tahoma"/>
          <w:sz w:val="20"/>
          <w:szCs w:val="20"/>
        </w:rPr>
        <w:t>Helen</w:t>
      </w:r>
      <w:r w:rsidR="003A3E13">
        <w:rPr>
          <w:rFonts w:ascii="Tahoma" w:hAnsi="Tahoma" w:cs="Tahoma"/>
          <w:sz w:val="20"/>
          <w:szCs w:val="20"/>
        </w:rPr>
        <w:t>a</w:t>
      </w:r>
      <w:r w:rsidR="003A3E13" w:rsidRPr="003A3E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3E13" w:rsidRPr="003A3E13">
        <w:rPr>
          <w:rFonts w:ascii="Tahoma" w:hAnsi="Tahoma" w:cs="Tahoma"/>
          <w:sz w:val="20"/>
          <w:szCs w:val="20"/>
        </w:rPr>
        <w:t>Rosenblatt</w:t>
      </w:r>
      <w:proofErr w:type="spellEnd"/>
      <w:r w:rsidR="003A3E13">
        <w:rPr>
          <w:rFonts w:ascii="Tahoma" w:hAnsi="Tahoma" w:cs="Tahoma"/>
          <w:sz w:val="20"/>
          <w:szCs w:val="20"/>
        </w:rPr>
        <w:t xml:space="preserve">, </w:t>
      </w:r>
      <w:r w:rsidR="00740994" w:rsidRPr="00740994">
        <w:rPr>
          <w:rFonts w:ascii="Tahoma" w:hAnsi="Tahoma" w:cs="Tahoma"/>
          <w:sz w:val="20"/>
          <w:szCs w:val="20"/>
        </w:rPr>
        <w:t>Le</w:t>
      </w:r>
      <w:r w:rsidR="00740994">
        <w:rPr>
          <w:rFonts w:ascii="Tahoma" w:hAnsi="Tahoma" w:cs="Tahoma"/>
          <w:sz w:val="20"/>
          <w:szCs w:val="20"/>
        </w:rPr>
        <w:t>a</w:t>
      </w:r>
      <w:r w:rsidR="00740994" w:rsidRPr="0074099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40994" w:rsidRPr="00740994">
        <w:rPr>
          <w:rFonts w:ascii="Tahoma" w:hAnsi="Tahoma" w:cs="Tahoma"/>
          <w:sz w:val="20"/>
          <w:szCs w:val="20"/>
        </w:rPr>
        <w:t>Ypi</w:t>
      </w:r>
      <w:proofErr w:type="spellEnd"/>
      <w:r w:rsidR="00740994">
        <w:rPr>
          <w:rFonts w:ascii="Tahoma" w:hAnsi="Tahoma" w:cs="Tahoma"/>
          <w:sz w:val="20"/>
          <w:szCs w:val="20"/>
        </w:rPr>
        <w:t xml:space="preserve">, Joshua </w:t>
      </w:r>
      <w:proofErr w:type="spellStart"/>
      <w:r w:rsidR="00740994">
        <w:rPr>
          <w:rFonts w:ascii="Tahoma" w:hAnsi="Tahoma" w:cs="Tahoma"/>
          <w:sz w:val="20"/>
          <w:szCs w:val="20"/>
        </w:rPr>
        <w:t>Cherniss</w:t>
      </w:r>
      <w:proofErr w:type="spellEnd"/>
      <w:r w:rsidR="00740994">
        <w:rPr>
          <w:rFonts w:ascii="Tahoma" w:hAnsi="Tahoma" w:cs="Tahoma"/>
          <w:sz w:val="20"/>
          <w:szCs w:val="20"/>
        </w:rPr>
        <w:t xml:space="preserve">, </w:t>
      </w:r>
      <w:r w:rsidR="00C369CD">
        <w:rPr>
          <w:rFonts w:ascii="Tahoma" w:hAnsi="Tahoma" w:cs="Tahoma"/>
          <w:sz w:val="20"/>
          <w:szCs w:val="20"/>
        </w:rPr>
        <w:t xml:space="preserve">Maciej Taborowski, Ignacy Morawski, Michał </w:t>
      </w:r>
      <w:proofErr w:type="spellStart"/>
      <w:r w:rsidR="00C369CD">
        <w:rPr>
          <w:rFonts w:ascii="Tahoma" w:hAnsi="Tahoma" w:cs="Tahoma"/>
          <w:sz w:val="20"/>
          <w:szCs w:val="20"/>
        </w:rPr>
        <w:t>Wawrykiewicz</w:t>
      </w:r>
      <w:proofErr w:type="spellEnd"/>
      <w:r w:rsidR="00C369CD">
        <w:rPr>
          <w:rFonts w:ascii="Tahoma" w:hAnsi="Tahoma" w:cs="Tahoma"/>
          <w:sz w:val="20"/>
          <w:szCs w:val="20"/>
        </w:rPr>
        <w:t xml:space="preserve">, </w:t>
      </w:r>
      <w:r w:rsidR="00130B4C" w:rsidRPr="00130B4C">
        <w:rPr>
          <w:rFonts w:ascii="Tahoma" w:hAnsi="Tahoma" w:cs="Tahoma"/>
          <w:sz w:val="20"/>
          <w:szCs w:val="20"/>
        </w:rPr>
        <w:t xml:space="preserve">Ronald </w:t>
      </w:r>
      <w:proofErr w:type="spellStart"/>
      <w:r w:rsidR="00130B4C" w:rsidRPr="00130B4C">
        <w:rPr>
          <w:rFonts w:ascii="Tahoma" w:hAnsi="Tahoma" w:cs="Tahoma"/>
          <w:sz w:val="20"/>
          <w:szCs w:val="20"/>
        </w:rPr>
        <w:t>Deibert</w:t>
      </w:r>
      <w:proofErr w:type="spellEnd"/>
      <w:r w:rsidR="00130B4C">
        <w:rPr>
          <w:rFonts w:ascii="Tahoma" w:hAnsi="Tahoma" w:cs="Tahoma"/>
          <w:sz w:val="20"/>
          <w:szCs w:val="20"/>
        </w:rPr>
        <w:t xml:space="preserve">, </w:t>
      </w:r>
      <w:r w:rsidR="00967388">
        <w:rPr>
          <w:rFonts w:ascii="Tahoma" w:hAnsi="Tahoma" w:cs="Tahoma"/>
          <w:sz w:val="20"/>
          <w:szCs w:val="20"/>
        </w:rPr>
        <w:t xml:space="preserve">Krzysztof Rak, Jerzy Haszczyński, </w:t>
      </w:r>
      <w:r w:rsidR="00EC72B4">
        <w:rPr>
          <w:rFonts w:ascii="Tahoma" w:hAnsi="Tahoma" w:cs="Tahoma"/>
          <w:sz w:val="20"/>
          <w:szCs w:val="20"/>
        </w:rPr>
        <w:t xml:space="preserve">Marcin Gutowski, Tomasz Terlikowski, Stanisław </w:t>
      </w:r>
      <w:proofErr w:type="spellStart"/>
      <w:r w:rsidR="00EC72B4">
        <w:rPr>
          <w:rFonts w:ascii="Tahoma" w:hAnsi="Tahoma" w:cs="Tahoma"/>
          <w:sz w:val="20"/>
          <w:szCs w:val="20"/>
        </w:rPr>
        <w:t>Obirek</w:t>
      </w:r>
      <w:proofErr w:type="spellEnd"/>
      <w:r w:rsidR="00EC72B4">
        <w:rPr>
          <w:rFonts w:ascii="Tahoma" w:hAnsi="Tahoma" w:cs="Tahoma"/>
          <w:sz w:val="20"/>
          <w:szCs w:val="20"/>
        </w:rPr>
        <w:t xml:space="preserve">, </w:t>
      </w:r>
      <w:r w:rsidR="00B77C40">
        <w:rPr>
          <w:rFonts w:ascii="Tahoma" w:hAnsi="Tahoma" w:cs="Tahoma"/>
          <w:sz w:val="20"/>
          <w:szCs w:val="20"/>
        </w:rPr>
        <w:t xml:space="preserve">Aleksandra </w:t>
      </w:r>
      <w:proofErr w:type="spellStart"/>
      <w:r w:rsidR="00B77C40">
        <w:rPr>
          <w:rFonts w:ascii="Tahoma" w:hAnsi="Tahoma" w:cs="Tahoma"/>
          <w:sz w:val="20"/>
          <w:szCs w:val="20"/>
        </w:rPr>
        <w:t>Przegalińska</w:t>
      </w:r>
      <w:proofErr w:type="spellEnd"/>
      <w:r w:rsidR="00B77C40">
        <w:rPr>
          <w:rFonts w:ascii="Tahoma" w:hAnsi="Tahoma" w:cs="Tahoma"/>
          <w:sz w:val="20"/>
          <w:szCs w:val="20"/>
        </w:rPr>
        <w:t xml:space="preserve">, John Gay, Maciej Górny, </w:t>
      </w:r>
      <w:r w:rsidR="007A70C5">
        <w:rPr>
          <w:rFonts w:ascii="Tahoma" w:hAnsi="Tahoma" w:cs="Tahoma"/>
          <w:sz w:val="20"/>
          <w:szCs w:val="20"/>
        </w:rPr>
        <w:t xml:space="preserve">Jan </w:t>
      </w:r>
      <w:proofErr w:type="spellStart"/>
      <w:r w:rsidR="007A70C5">
        <w:rPr>
          <w:rFonts w:ascii="Tahoma" w:hAnsi="Tahoma" w:cs="Tahoma"/>
          <w:sz w:val="20"/>
          <w:szCs w:val="20"/>
        </w:rPr>
        <w:t>Hartman</w:t>
      </w:r>
      <w:proofErr w:type="spellEnd"/>
      <w:r w:rsidR="00043413">
        <w:rPr>
          <w:rFonts w:ascii="Tahoma" w:hAnsi="Tahoma" w:cs="Tahoma"/>
          <w:sz w:val="20"/>
          <w:szCs w:val="20"/>
        </w:rPr>
        <w:t>.</w:t>
      </w:r>
    </w:p>
    <w:p w14:paraId="7CBCDD9E" w14:textId="4393B6B0" w:rsidR="001660B9" w:rsidRDefault="001660B9" w:rsidP="005D092B">
      <w:pPr>
        <w:autoSpaceDE w:val="0"/>
        <w:autoSpaceDN w:val="0"/>
        <w:adjustRightInd w:val="0"/>
        <w:spacing w:afterLines="60" w:after="144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Redaktorem naczelnym tygodnika „Kultura Liberalna” jest Jarosław </w:t>
      </w:r>
      <w:proofErr w:type="spellStart"/>
      <w:r>
        <w:rPr>
          <w:rFonts w:ascii="Tahoma" w:hAnsi="Tahoma" w:cs="Tahoma"/>
          <w:sz w:val="20"/>
          <w:szCs w:val="20"/>
        </w:rPr>
        <w:t>Kuisz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r w:rsidR="00BD458F">
        <w:rPr>
          <w:rFonts w:ascii="Tahoma" w:hAnsi="Tahoma" w:cs="Tahoma"/>
          <w:sz w:val="20"/>
          <w:szCs w:val="20"/>
        </w:rPr>
        <w:t xml:space="preserve">Szef </w:t>
      </w:r>
      <w:r w:rsidR="003C2D53">
        <w:rPr>
          <w:rFonts w:ascii="Tahoma" w:hAnsi="Tahoma" w:cs="Tahoma"/>
          <w:sz w:val="20"/>
          <w:szCs w:val="20"/>
        </w:rPr>
        <w:t>d</w:t>
      </w:r>
      <w:r w:rsidR="00BD458F">
        <w:rPr>
          <w:rFonts w:ascii="Tahoma" w:hAnsi="Tahoma" w:cs="Tahoma"/>
          <w:sz w:val="20"/>
          <w:szCs w:val="20"/>
        </w:rPr>
        <w:t xml:space="preserve">ziału </w:t>
      </w:r>
      <w:r w:rsidR="00CC55A6">
        <w:rPr>
          <w:rFonts w:ascii="Tahoma" w:hAnsi="Tahoma" w:cs="Tahoma"/>
          <w:sz w:val="20"/>
          <w:szCs w:val="20"/>
        </w:rPr>
        <w:t>p</w:t>
      </w:r>
      <w:r w:rsidR="00BD458F">
        <w:rPr>
          <w:rFonts w:ascii="Tahoma" w:hAnsi="Tahoma" w:cs="Tahoma"/>
          <w:sz w:val="20"/>
          <w:szCs w:val="20"/>
        </w:rPr>
        <w:t xml:space="preserve">olitycznego: Tomasz Sawczuk. Szef działu </w:t>
      </w:r>
      <w:proofErr w:type="spellStart"/>
      <w:r w:rsidR="00BD458F">
        <w:rPr>
          <w:rFonts w:ascii="Tahoma" w:hAnsi="Tahoma" w:cs="Tahoma"/>
          <w:sz w:val="20"/>
          <w:szCs w:val="20"/>
        </w:rPr>
        <w:t>wideopodcastów</w:t>
      </w:r>
      <w:proofErr w:type="spellEnd"/>
      <w:r w:rsidR="00907409">
        <w:rPr>
          <w:rFonts w:ascii="Tahoma" w:hAnsi="Tahoma" w:cs="Tahoma"/>
          <w:sz w:val="20"/>
          <w:szCs w:val="20"/>
        </w:rPr>
        <w:t xml:space="preserve"> i felietonów</w:t>
      </w:r>
      <w:r w:rsidR="00BD458F">
        <w:rPr>
          <w:rFonts w:ascii="Tahoma" w:hAnsi="Tahoma" w:cs="Tahoma"/>
          <w:sz w:val="20"/>
          <w:szCs w:val="20"/>
        </w:rPr>
        <w:t xml:space="preserve">: Jakub Bodziony. Szef </w:t>
      </w:r>
      <w:r w:rsidR="003C2D53">
        <w:rPr>
          <w:rFonts w:ascii="Tahoma" w:hAnsi="Tahoma" w:cs="Tahoma"/>
          <w:sz w:val="20"/>
          <w:szCs w:val="20"/>
        </w:rPr>
        <w:t>działu recenzji książkowych: Piotr Kieżun. Szef działu recenzji filmowych i wizualnych</w:t>
      </w:r>
      <w:r w:rsidR="001D7F94">
        <w:rPr>
          <w:rFonts w:ascii="Tahoma" w:hAnsi="Tahoma" w:cs="Tahoma"/>
          <w:sz w:val="20"/>
          <w:szCs w:val="20"/>
        </w:rPr>
        <w:t xml:space="preserve">: Grzegorz Brzozowski. Szefowa działu </w:t>
      </w:r>
      <w:proofErr w:type="spellStart"/>
      <w:r w:rsidR="001D7F94">
        <w:rPr>
          <w:rFonts w:ascii="Tahoma" w:hAnsi="Tahoma" w:cs="Tahoma"/>
          <w:sz w:val="20"/>
          <w:szCs w:val="20"/>
        </w:rPr>
        <w:t>fundraisingu</w:t>
      </w:r>
      <w:proofErr w:type="spellEnd"/>
      <w:r w:rsidR="001D7F94">
        <w:rPr>
          <w:rFonts w:ascii="Tahoma" w:hAnsi="Tahoma" w:cs="Tahoma"/>
          <w:sz w:val="20"/>
          <w:szCs w:val="20"/>
        </w:rPr>
        <w:t xml:space="preserve">: Karolina Wigura. </w:t>
      </w:r>
      <w:r w:rsidR="00982DB9">
        <w:rPr>
          <w:rFonts w:ascii="Tahoma" w:hAnsi="Tahoma" w:cs="Tahoma"/>
          <w:sz w:val="20"/>
          <w:szCs w:val="20"/>
        </w:rPr>
        <w:t xml:space="preserve">Promocja: Zofia Majchrzak, </w:t>
      </w:r>
      <w:r w:rsidR="00550700">
        <w:rPr>
          <w:rFonts w:ascii="Tahoma" w:hAnsi="Tahoma" w:cs="Tahoma"/>
          <w:sz w:val="20"/>
          <w:szCs w:val="20"/>
        </w:rPr>
        <w:t>Adam Józefiak</w:t>
      </w:r>
      <w:r w:rsidR="00982DB9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Sta</w:t>
      </w:r>
      <w:r w:rsidR="001D7F94">
        <w:rPr>
          <w:rFonts w:ascii="Tahoma" w:hAnsi="Tahoma" w:cs="Tahoma"/>
          <w:sz w:val="20"/>
          <w:szCs w:val="20"/>
        </w:rPr>
        <w:t>li</w:t>
      </w:r>
      <w:r>
        <w:rPr>
          <w:rFonts w:ascii="Tahoma" w:hAnsi="Tahoma" w:cs="Tahoma"/>
          <w:sz w:val="20"/>
          <w:szCs w:val="20"/>
        </w:rPr>
        <w:t xml:space="preserve"> felietoni</w:t>
      </w:r>
      <w:r w:rsidR="001D7F94">
        <w:rPr>
          <w:rFonts w:ascii="Tahoma" w:hAnsi="Tahoma" w:cs="Tahoma"/>
          <w:sz w:val="20"/>
          <w:szCs w:val="20"/>
        </w:rPr>
        <w:t xml:space="preserve">ści: </w:t>
      </w:r>
      <w:r w:rsidR="00D61E07">
        <w:rPr>
          <w:rFonts w:ascii="Tahoma" w:hAnsi="Tahoma" w:cs="Tahoma"/>
          <w:sz w:val="20"/>
          <w:szCs w:val="20"/>
        </w:rPr>
        <w:t>Krzysztof</w:t>
      </w:r>
      <w:r w:rsidR="001D7F9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7F94">
        <w:rPr>
          <w:rFonts w:ascii="Tahoma" w:hAnsi="Tahoma" w:cs="Tahoma"/>
          <w:sz w:val="20"/>
          <w:szCs w:val="20"/>
        </w:rPr>
        <w:t>Renik</w:t>
      </w:r>
      <w:proofErr w:type="spellEnd"/>
      <w:r w:rsidR="001D7F94">
        <w:rPr>
          <w:rFonts w:ascii="Tahoma" w:hAnsi="Tahoma" w:cs="Tahoma"/>
          <w:sz w:val="20"/>
          <w:szCs w:val="20"/>
        </w:rPr>
        <w:t xml:space="preserve">, Piotr Stankiewicz, Bartłomiej Sienkiewicz, Tomasz Sawczuk, Katarzyna </w:t>
      </w:r>
      <w:proofErr w:type="spellStart"/>
      <w:r w:rsidR="001D7F94">
        <w:rPr>
          <w:rFonts w:ascii="Tahoma" w:hAnsi="Tahoma" w:cs="Tahoma"/>
          <w:sz w:val="20"/>
          <w:szCs w:val="20"/>
        </w:rPr>
        <w:t>Skrzydłowska-Kalukin</w:t>
      </w:r>
      <w:proofErr w:type="spellEnd"/>
      <w:r w:rsidR="00F73CD1">
        <w:rPr>
          <w:rFonts w:ascii="Tahoma" w:hAnsi="Tahoma" w:cs="Tahoma"/>
          <w:sz w:val="20"/>
          <w:szCs w:val="20"/>
        </w:rPr>
        <w:t>, Konstanty Gebert.</w:t>
      </w:r>
    </w:p>
    <w:p w14:paraId="06FD2B18" w14:textId="044CDA2C" w:rsidR="008067E4" w:rsidRDefault="008067E4" w:rsidP="005D092B">
      <w:pPr>
        <w:autoSpaceDE w:val="0"/>
        <w:autoSpaceDN w:val="0"/>
        <w:adjustRightInd w:val="0"/>
        <w:spacing w:afterLines="60" w:after="144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 wybuchu wojny w Ukrainie w lutym 2022 roku Fundacja Kultura Liberalna podjęła działania mające na celu </w:t>
      </w:r>
      <w:r w:rsidR="00CF1207">
        <w:rPr>
          <w:rFonts w:ascii="Tahoma" w:hAnsi="Tahoma" w:cs="Tahoma"/>
          <w:sz w:val="20"/>
          <w:szCs w:val="20"/>
        </w:rPr>
        <w:t xml:space="preserve">wsparcie uchodźców z Ukrainy. Między innymi </w:t>
      </w:r>
      <w:r w:rsidR="00526FE1">
        <w:rPr>
          <w:rFonts w:ascii="Tahoma" w:hAnsi="Tahoma" w:cs="Tahoma"/>
          <w:sz w:val="20"/>
          <w:szCs w:val="20"/>
        </w:rPr>
        <w:t xml:space="preserve">w fundacji </w:t>
      </w:r>
      <w:r w:rsidR="00CF1207">
        <w:rPr>
          <w:rFonts w:ascii="Tahoma" w:hAnsi="Tahoma" w:cs="Tahoma"/>
          <w:sz w:val="20"/>
          <w:szCs w:val="20"/>
        </w:rPr>
        <w:t xml:space="preserve">zatrudniona została </w:t>
      </w:r>
      <w:r w:rsidR="00B76E73">
        <w:rPr>
          <w:rFonts w:ascii="Tahoma" w:hAnsi="Tahoma" w:cs="Tahoma"/>
          <w:sz w:val="20"/>
          <w:szCs w:val="20"/>
        </w:rPr>
        <w:t xml:space="preserve">obywatelka Ukrainy </w:t>
      </w:r>
      <w:proofErr w:type="spellStart"/>
      <w:r w:rsidR="00526FE1">
        <w:rPr>
          <w:rFonts w:ascii="Tahoma" w:hAnsi="Tahoma" w:cs="Tahoma"/>
          <w:sz w:val="20"/>
          <w:szCs w:val="20"/>
        </w:rPr>
        <w:t>Nataliya</w:t>
      </w:r>
      <w:proofErr w:type="spellEnd"/>
      <w:r w:rsidR="00526FE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26FE1">
        <w:rPr>
          <w:rFonts w:ascii="Tahoma" w:hAnsi="Tahoma" w:cs="Tahoma"/>
          <w:sz w:val="20"/>
          <w:szCs w:val="20"/>
        </w:rPr>
        <w:t>Parshchyk</w:t>
      </w:r>
      <w:proofErr w:type="spellEnd"/>
      <w:r w:rsidR="00526FE1">
        <w:rPr>
          <w:rFonts w:ascii="Tahoma" w:hAnsi="Tahoma" w:cs="Tahoma"/>
          <w:sz w:val="20"/>
          <w:szCs w:val="20"/>
        </w:rPr>
        <w:t xml:space="preserve"> </w:t>
      </w:r>
      <w:r w:rsidR="00B76E73">
        <w:rPr>
          <w:rFonts w:ascii="Tahoma" w:hAnsi="Tahoma" w:cs="Tahoma"/>
          <w:sz w:val="20"/>
          <w:szCs w:val="20"/>
        </w:rPr>
        <w:t xml:space="preserve">na stanowisku asystentki ds. </w:t>
      </w:r>
      <w:proofErr w:type="spellStart"/>
      <w:r w:rsidR="00B76E73">
        <w:rPr>
          <w:rFonts w:ascii="Tahoma" w:hAnsi="Tahoma" w:cs="Tahoma"/>
          <w:sz w:val="20"/>
          <w:szCs w:val="20"/>
        </w:rPr>
        <w:t>fundraisingowych</w:t>
      </w:r>
      <w:proofErr w:type="spellEnd"/>
      <w:r w:rsidR="00B76E73">
        <w:rPr>
          <w:rFonts w:ascii="Tahoma" w:hAnsi="Tahoma" w:cs="Tahoma"/>
          <w:sz w:val="20"/>
          <w:szCs w:val="20"/>
        </w:rPr>
        <w:t>.</w:t>
      </w:r>
    </w:p>
    <w:p w14:paraId="008ECF65" w14:textId="40C2CDED" w:rsidR="00295629" w:rsidRPr="00642D7B" w:rsidRDefault="00295629" w:rsidP="005D092B">
      <w:pPr>
        <w:autoSpaceDE w:val="0"/>
        <w:autoSpaceDN w:val="0"/>
        <w:adjustRightInd w:val="0"/>
        <w:spacing w:afterLines="60" w:after="144" w:line="276" w:lineRule="auto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W 20</w:t>
      </w:r>
      <w:r w:rsidR="008C216C" w:rsidRPr="00642D7B">
        <w:rPr>
          <w:rFonts w:ascii="Tahoma" w:hAnsi="Tahoma" w:cs="Tahoma"/>
          <w:sz w:val="20"/>
          <w:szCs w:val="20"/>
        </w:rPr>
        <w:t>2</w:t>
      </w:r>
      <w:r w:rsidR="007A70C5">
        <w:rPr>
          <w:rFonts w:ascii="Tahoma" w:hAnsi="Tahoma" w:cs="Tahoma"/>
          <w:sz w:val="20"/>
          <w:szCs w:val="20"/>
        </w:rPr>
        <w:t>2</w:t>
      </w:r>
      <w:r w:rsidRPr="00642D7B">
        <w:rPr>
          <w:rFonts w:ascii="Tahoma" w:hAnsi="Tahoma" w:cs="Tahoma"/>
          <w:sz w:val="20"/>
          <w:szCs w:val="20"/>
        </w:rPr>
        <w:t xml:space="preserve"> roku, tak jak i w latach ubiegłych, praca przy wydawaniu "Kultury Liberalnej" obejmowała redakcję, korektę i edycję tekstu</w:t>
      </w:r>
      <w:r w:rsidR="003942A4">
        <w:rPr>
          <w:rFonts w:ascii="Tahoma" w:hAnsi="Tahoma" w:cs="Tahoma"/>
          <w:sz w:val="20"/>
          <w:szCs w:val="20"/>
        </w:rPr>
        <w:t xml:space="preserve">, przygotowanie grafik, promocja </w:t>
      </w:r>
      <w:r w:rsidRPr="00642D7B">
        <w:rPr>
          <w:rFonts w:ascii="Tahoma" w:hAnsi="Tahoma" w:cs="Tahoma"/>
          <w:sz w:val="20"/>
          <w:szCs w:val="20"/>
        </w:rPr>
        <w:t xml:space="preserve"> oraz zarządzanie stroną internetową (webmaster, grafik)</w:t>
      </w:r>
      <w:r w:rsidR="007A70C5">
        <w:rPr>
          <w:rFonts w:ascii="Tahoma" w:hAnsi="Tahoma" w:cs="Tahoma"/>
          <w:sz w:val="20"/>
          <w:szCs w:val="20"/>
        </w:rPr>
        <w:t xml:space="preserve">, a także nagrania </w:t>
      </w:r>
      <w:proofErr w:type="spellStart"/>
      <w:r w:rsidR="007A70C5">
        <w:rPr>
          <w:rFonts w:ascii="Tahoma" w:hAnsi="Tahoma" w:cs="Tahoma"/>
          <w:sz w:val="20"/>
          <w:szCs w:val="20"/>
        </w:rPr>
        <w:t>wideopodcastów</w:t>
      </w:r>
      <w:proofErr w:type="spellEnd"/>
      <w:r w:rsidRPr="00642D7B">
        <w:rPr>
          <w:rFonts w:ascii="Tahoma" w:hAnsi="Tahoma" w:cs="Tahoma"/>
          <w:sz w:val="20"/>
          <w:szCs w:val="20"/>
        </w:rPr>
        <w:t xml:space="preserve">. Fundacja Kultura Liberalna zawsze przywiązuje dużą wagę do promocji treści zawartych w tygodniku, szczególnie w świecie cyfrowym. </w:t>
      </w:r>
      <w:r w:rsidR="00096C5F">
        <w:rPr>
          <w:rFonts w:ascii="Tahoma" w:hAnsi="Tahoma" w:cs="Tahoma"/>
          <w:sz w:val="20"/>
          <w:szCs w:val="20"/>
        </w:rPr>
        <w:t>L</w:t>
      </w:r>
      <w:r w:rsidRPr="00642D7B">
        <w:rPr>
          <w:rFonts w:ascii="Tahoma" w:hAnsi="Tahoma" w:cs="Tahoma"/>
          <w:sz w:val="20"/>
          <w:szCs w:val="20"/>
        </w:rPr>
        <w:t xml:space="preserve">iczba fanów na </w:t>
      </w:r>
      <w:proofErr w:type="spellStart"/>
      <w:r w:rsidRPr="00642D7B">
        <w:rPr>
          <w:rFonts w:ascii="Tahoma" w:hAnsi="Tahoma" w:cs="Tahoma"/>
          <w:sz w:val="20"/>
          <w:szCs w:val="20"/>
        </w:rPr>
        <w:t>fanpage'u</w:t>
      </w:r>
      <w:proofErr w:type="spellEnd"/>
      <w:r w:rsidRPr="00642D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42D7B">
        <w:rPr>
          <w:rFonts w:ascii="Tahoma" w:hAnsi="Tahoma" w:cs="Tahoma"/>
          <w:sz w:val="20"/>
          <w:szCs w:val="20"/>
        </w:rPr>
        <w:t>facebookowym</w:t>
      </w:r>
      <w:proofErr w:type="spellEnd"/>
      <w:r w:rsidRPr="00642D7B">
        <w:rPr>
          <w:rFonts w:ascii="Tahoma" w:hAnsi="Tahoma" w:cs="Tahoma"/>
          <w:sz w:val="20"/>
          <w:szCs w:val="20"/>
        </w:rPr>
        <w:t xml:space="preserve"> "Kultury Liberalnej" </w:t>
      </w:r>
      <w:r w:rsidR="00096C5F">
        <w:rPr>
          <w:rFonts w:ascii="Tahoma" w:hAnsi="Tahoma" w:cs="Tahoma"/>
          <w:sz w:val="20"/>
          <w:szCs w:val="20"/>
        </w:rPr>
        <w:t>w 2022 roku p</w:t>
      </w:r>
      <w:r w:rsidR="00FF2CC1">
        <w:rPr>
          <w:rFonts w:ascii="Tahoma" w:hAnsi="Tahoma" w:cs="Tahoma"/>
          <w:sz w:val="20"/>
          <w:szCs w:val="20"/>
        </w:rPr>
        <w:t>ozostała na tym samym poziomie,</w:t>
      </w:r>
      <w:r w:rsidR="00FF2CC1">
        <w:rPr>
          <w:rFonts w:ascii="Tahoma" w:hAnsi="Tahoma" w:cs="Tahoma"/>
          <w:sz w:val="20"/>
          <w:szCs w:val="20"/>
        </w:rPr>
        <w:br/>
      </w:r>
      <w:r w:rsidR="00096C5F">
        <w:rPr>
          <w:rFonts w:ascii="Tahoma" w:hAnsi="Tahoma" w:cs="Tahoma"/>
          <w:sz w:val="20"/>
          <w:szCs w:val="20"/>
        </w:rPr>
        <w:t xml:space="preserve">co w roku 2021 i wyniosła </w:t>
      </w:r>
      <w:r w:rsidR="008C216C" w:rsidRPr="00642D7B">
        <w:rPr>
          <w:rFonts w:ascii="Tahoma" w:hAnsi="Tahoma" w:cs="Tahoma"/>
          <w:sz w:val="20"/>
          <w:szCs w:val="20"/>
        </w:rPr>
        <w:t>10</w:t>
      </w:r>
      <w:r w:rsidR="00317B36" w:rsidRPr="00642D7B">
        <w:rPr>
          <w:rFonts w:ascii="Tahoma" w:hAnsi="Tahoma" w:cs="Tahoma"/>
          <w:sz w:val="20"/>
          <w:szCs w:val="20"/>
        </w:rPr>
        <w:t>3</w:t>
      </w:r>
      <w:r w:rsidR="00096C5F">
        <w:rPr>
          <w:rFonts w:ascii="Tahoma" w:hAnsi="Tahoma" w:cs="Tahoma"/>
          <w:sz w:val="20"/>
          <w:szCs w:val="20"/>
        </w:rPr>
        <w:t> </w:t>
      </w:r>
      <w:r w:rsidRPr="00642D7B">
        <w:rPr>
          <w:rFonts w:ascii="Tahoma" w:hAnsi="Tahoma" w:cs="Tahoma"/>
          <w:sz w:val="20"/>
          <w:szCs w:val="20"/>
        </w:rPr>
        <w:t xml:space="preserve">000. </w:t>
      </w:r>
      <w:r w:rsidR="00564A68" w:rsidRPr="00642D7B">
        <w:rPr>
          <w:rFonts w:ascii="Tahoma" w:hAnsi="Tahoma" w:cs="Tahoma"/>
          <w:sz w:val="20"/>
          <w:szCs w:val="20"/>
        </w:rPr>
        <w:t>W 202</w:t>
      </w:r>
      <w:r w:rsidR="00096C5F">
        <w:rPr>
          <w:rFonts w:ascii="Tahoma" w:hAnsi="Tahoma" w:cs="Tahoma"/>
          <w:sz w:val="20"/>
          <w:szCs w:val="20"/>
        </w:rPr>
        <w:t>2</w:t>
      </w:r>
      <w:r w:rsidR="00564A68" w:rsidRPr="00642D7B">
        <w:rPr>
          <w:rFonts w:ascii="Tahoma" w:hAnsi="Tahoma" w:cs="Tahoma"/>
          <w:sz w:val="20"/>
          <w:szCs w:val="20"/>
        </w:rPr>
        <w:t xml:space="preserve"> roku stron</w:t>
      </w:r>
      <w:r w:rsidR="00B33866">
        <w:rPr>
          <w:rFonts w:ascii="Tahoma" w:hAnsi="Tahoma" w:cs="Tahoma"/>
          <w:sz w:val="20"/>
          <w:szCs w:val="20"/>
        </w:rPr>
        <w:t>a</w:t>
      </w:r>
      <w:r w:rsidR="00564A68" w:rsidRPr="00642D7B">
        <w:rPr>
          <w:rFonts w:ascii="Tahoma" w:hAnsi="Tahoma" w:cs="Tahoma"/>
          <w:sz w:val="20"/>
          <w:szCs w:val="20"/>
        </w:rPr>
        <w:t xml:space="preserve"> internetow</w:t>
      </w:r>
      <w:r w:rsidR="00B33866">
        <w:rPr>
          <w:rFonts w:ascii="Tahoma" w:hAnsi="Tahoma" w:cs="Tahoma"/>
          <w:sz w:val="20"/>
          <w:szCs w:val="20"/>
        </w:rPr>
        <w:t>a</w:t>
      </w:r>
      <w:r w:rsidR="00564A68" w:rsidRPr="00642D7B">
        <w:rPr>
          <w:rFonts w:ascii="Tahoma" w:hAnsi="Tahoma" w:cs="Tahoma"/>
          <w:sz w:val="20"/>
          <w:szCs w:val="20"/>
        </w:rPr>
        <w:t xml:space="preserve"> tygodnika </w:t>
      </w:r>
      <w:hyperlink r:id="rId9" w:history="1">
        <w:r w:rsidR="00B33866" w:rsidRPr="00FF0096">
          <w:rPr>
            <w:rStyle w:val="Hipercze"/>
            <w:rFonts w:ascii="Tahoma" w:hAnsi="Tahoma" w:cs="Tahoma"/>
            <w:sz w:val="20"/>
            <w:szCs w:val="20"/>
          </w:rPr>
          <w:t>https://kulturaliberalna.pl/</w:t>
        </w:r>
      </w:hyperlink>
      <w:r w:rsidR="00B33866">
        <w:rPr>
          <w:rFonts w:ascii="Tahoma" w:hAnsi="Tahoma" w:cs="Tahoma"/>
          <w:sz w:val="20"/>
          <w:szCs w:val="20"/>
        </w:rPr>
        <w:t xml:space="preserve"> </w:t>
      </w:r>
      <w:r w:rsidR="00FD3495">
        <w:rPr>
          <w:rFonts w:ascii="Tahoma" w:hAnsi="Tahoma" w:cs="Tahoma"/>
          <w:sz w:val="20"/>
          <w:szCs w:val="20"/>
        </w:rPr>
        <w:t>odnotowała</w:t>
      </w:r>
      <w:r w:rsidR="00B33866">
        <w:rPr>
          <w:rFonts w:ascii="Tahoma" w:hAnsi="Tahoma" w:cs="Tahoma"/>
          <w:sz w:val="20"/>
          <w:szCs w:val="20"/>
        </w:rPr>
        <w:t xml:space="preserve"> </w:t>
      </w:r>
      <w:r w:rsidR="00B33866" w:rsidRPr="00B33866">
        <w:rPr>
          <w:rFonts w:ascii="Tahoma" w:hAnsi="Tahoma" w:cs="Tahoma"/>
          <w:sz w:val="20"/>
          <w:szCs w:val="20"/>
        </w:rPr>
        <w:t>745</w:t>
      </w:r>
      <w:r w:rsidR="00B33866">
        <w:rPr>
          <w:rFonts w:ascii="Tahoma" w:hAnsi="Tahoma" w:cs="Tahoma"/>
          <w:sz w:val="20"/>
          <w:szCs w:val="20"/>
        </w:rPr>
        <w:t> </w:t>
      </w:r>
      <w:r w:rsidR="00B33866" w:rsidRPr="00B33866">
        <w:rPr>
          <w:rFonts w:ascii="Tahoma" w:hAnsi="Tahoma" w:cs="Tahoma"/>
          <w:sz w:val="20"/>
          <w:szCs w:val="20"/>
        </w:rPr>
        <w:t>407</w:t>
      </w:r>
      <w:r w:rsidR="00B33866">
        <w:rPr>
          <w:rFonts w:ascii="Tahoma" w:hAnsi="Tahoma" w:cs="Tahoma"/>
          <w:sz w:val="20"/>
          <w:szCs w:val="20"/>
        </w:rPr>
        <w:t xml:space="preserve"> użytkowników</w:t>
      </w:r>
      <w:r w:rsidR="00FD3495">
        <w:rPr>
          <w:rFonts w:ascii="Tahoma" w:hAnsi="Tahoma" w:cs="Tahoma"/>
          <w:sz w:val="20"/>
          <w:szCs w:val="20"/>
        </w:rPr>
        <w:t xml:space="preserve"> i</w:t>
      </w:r>
      <w:r w:rsidR="00B33866">
        <w:rPr>
          <w:rFonts w:ascii="Tahoma" w:hAnsi="Tahoma" w:cs="Tahoma"/>
          <w:sz w:val="20"/>
          <w:szCs w:val="20"/>
        </w:rPr>
        <w:t xml:space="preserve"> </w:t>
      </w:r>
      <w:r w:rsidR="00FD3495" w:rsidRPr="00FD3495">
        <w:rPr>
          <w:rFonts w:ascii="Tahoma" w:hAnsi="Tahoma" w:cs="Tahoma"/>
          <w:sz w:val="20"/>
          <w:szCs w:val="20"/>
        </w:rPr>
        <w:t>1 659</w:t>
      </w:r>
      <w:r w:rsidR="00FD3495">
        <w:rPr>
          <w:rFonts w:ascii="Tahoma" w:hAnsi="Tahoma" w:cs="Tahoma"/>
          <w:sz w:val="20"/>
          <w:szCs w:val="20"/>
        </w:rPr>
        <w:t> </w:t>
      </w:r>
      <w:r w:rsidR="00FD3495" w:rsidRPr="00FD3495">
        <w:rPr>
          <w:rFonts w:ascii="Tahoma" w:hAnsi="Tahoma" w:cs="Tahoma"/>
          <w:sz w:val="20"/>
          <w:szCs w:val="20"/>
        </w:rPr>
        <w:t>034</w:t>
      </w:r>
      <w:r w:rsidR="00FD3495">
        <w:rPr>
          <w:rFonts w:ascii="Tahoma" w:hAnsi="Tahoma" w:cs="Tahoma"/>
          <w:sz w:val="20"/>
          <w:szCs w:val="20"/>
        </w:rPr>
        <w:t xml:space="preserve"> odsłon. Rekordowym miesiącem </w:t>
      </w:r>
      <w:r w:rsidR="000F6C20">
        <w:rPr>
          <w:rFonts w:ascii="Tahoma" w:hAnsi="Tahoma" w:cs="Tahoma"/>
          <w:sz w:val="20"/>
          <w:szCs w:val="20"/>
        </w:rPr>
        <w:t xml:space="preserve">pod względem </w:t>
      </w:r>
      <w:r w:rsidR="00CE6A5C">
        <w:rPr>
          <w:rFonts w:ascii="Tahoma" w:hAnsi="Tahoma" w:cs="Tahoma"/>
          <w:sz w:val="20"/>
          <w:szCs w:val="20"/>
        </w:rPr>
        <w:t xml:space="preserve">statystyk </w:t>
      </w:r>
      <w:r w:rsidR="00FD3495">
        <w:rPr>
          <w:rFonts w:ascii="Tahoma" w:hAnsi="Tahoma" w:cs="Tahoma"/>
          <w:sz w:val="20"/>
          <w:szCs w:val="20"/>
        </w:rPr>
        <w:t xml:space="preserve">był marzec </w:t>
      </w:r>
      <w:r w:rsidR="000F6C20">
        <w:rPr>
          <w:rFonts w:ascii="Tahoma" w:hAnsi="Tahoma" w:cs="Tahoma"/>
          <w:sz w:val="20"/>
          <w:szCs w:val="20"/>
        </w:rPr>
        <w:t xml:space="preserve">2022, kiedy to </w:t>
      </w:r>
      <w:r w:rsidR="00DC402C">
        <w:rPr>
          <w:rFonts w:ascii="Tahoma" w:hAnsi="Tahoma" w:cs="Tahoma"/>
          <w:sz w:val="20"/>
          <w:szCs w:val="20"/>
        </w:rPr>
        <w:t xml:space="preserve">na stronie </w:t>
      </w:r>
      <w:r w:rsidR="00CE6A5C">
        <w:rPr>
          <w:rFonts w:ascii="Tahoma" w:hAnsi="Tahoma" w:cs="Tahoma"/>
          <w:sz w:val="20"/>
          <w:szCs w:val="20"/>
        </w:rPr>
        <w:t xml:space="preserve">odnotowano </w:t>
      </w:r>
      <w:r w:rsidR="000F6C20">
        <w:rPr>
          <w:rFonts w:ascii="Tahoma" w:hAnsi="Tahoma" w:cs="Tahoma"/>
          <w:sz w:val="20"/>
          <w:szCs w:val="20"/>
        </w:rPr>
        <w:t>133</w:t>
      </w:r>
      <w:r w:rsidR="00CE6A5C">
        <w:rPr>
          <w:rFonts w:ascii="Tahoma" w:hAnsi="Tahoma" w:cs="Tahoma"/>
          <w:sz w:val="20"/>
          <w:szCs w:val="20"/>
        </w:rPr>
        <w:t> 141 użytkowników</w:t>
      </w:r>
      <w:r w:rsidR="001006F5">
        <w:rPr>
          <w:rFonts w:ascii="Tahoma" w:hAnsi="Tahoma" w:cs="Tahoma"/>
          <w:sz w:val="20"/>
          <w:szCs w:val="20"/>
        </w:rPr>
        <w:t xml:space="preserve"> (źródło: Google Analytics).</w:t>
      </w:r>
    </w:p>
    <w:p w14:paraId="79D56BB4" w14:textId="2230D5B0" w:rsidR="00AA37D0" w:rsidRPr="00642D7B" w:rsidRDefault="00AA37D0" w:rsidP="005D092B">
      <w:pPr>
        <w:spacing w:afterLines="60" w:after="144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W 202</w:t>
      </w:r>
      <w:r w:rsidR="00914D83">
        <w:rPr>
          <w:rFonts w:ascii="Tahoma" w:hAnsi="Tahoma" w:cs="Tahoma"/>
          <w:sz w:val="20"/>
          <w:szCs w:val="20"/>
        </w:rPr>
        <w:t>2</w:t>
      </w:r>
      <w:r w:rsidRPr="00642D7B">
        <w:rPr>
          <w:rFonts w:ascii="Tahoma" w:hAnsi="Tahoma" w:cs="Tahoma"/>
          <w:sz w:val="20"/>
          <w:szCs w:val="20"/>
        </w:rPr>
        <w:t xml:space="preserve"> roku Fundacja Kultura Liberalna </w:t>
      </w:r>
      <w:r w:rsidR="008331A9">
        <w:rPr>
          <w:rFonts w:ascii="Tahoma" w:hAnsi="Tahoma" w:cs="Tahoma"/>
          <w:sz w:val="20"/>
          <w:szCs w:val="20"/>
        </w:rPr>
        <w:t xml:space="preserve">w ramach działań związanych z tygodnikiem „Kultura Liberalna” nagrywała </w:t>
      </w:r>
      <w:proofErr w:type="spellStart"/>
      <w:r w:rsidR="00282453" w:rsidRPr="00642D7B">
        <w:rPr>
          <w:rFonts w:ascii="Tahoma" w:hAnsi="Tahoma" w:cs="Tahoma"/>
          <w:sz w:val="20"/>
          <w:szCs w:val="20"/>
        </w:rPr>
        <w:t>wideopodcast</w:t>
      </w:r>
      <w:r w:rsidR="008331A9">
        <w:rPr>
          <w:rFonts w:ascii="Tahoma" w:hAnsi="Tahoma" w:cs="Tahoma"/>
          <w:sz w:val="20"/>
          <w:szCs w:val="20"/>
        </w:rPr>
        <w:t>y</w:t>
      </w:r>
      <w:proofErr w:type="spellEnd"/>
      <w:r w:rsidR="00753D63">
        <w:rPr>
          <w:rFonts w:ascii="Tahoma" w:hAnsi="Tahoma" w:cs="Tahoma"/>
          <w:sz w:val="20"/>
          <w:szCs w:val="20"/>
        </w:rPr>
        <w:t>. Były one</w:t>
      </w:r>
      <w:r w:rsidR="00282453" w:rsidRPr="00642D7B">
        <w:rPr>
          <w:rFonts w:ascii="Tahoma" w:hAnsi="Tahoma" w:cs="Tahoma"/>
          <w:sz w:val="20"/>
          <w:szCs w:val="20"/>
        </w:rPr>
        <w:t xml:space="preserve"> dystrybuowan</w:t>
      </w:r>
      <w:r w:rsidR="00753D63">
        <w:rPr>
          <w:rFonts w:ascii="Tahoma" w:hAnsi="Tahoma" w:cs="Tahoma"/>
          <w:sz w:val="20"/>
          <w:szCs w:val="20"/>
        </w:rPr>
        <w:t>e</w:t>
      </w:r>
      <w:r w:rsidR="00282453" w:rsidRPr="00642D7B">
        <w:rPr>
          <w:rFonts w:ascii="Tahoma" w:hAnsi="Tahoma" w:cs="Tahoma"/>
          <w:sz w:val="20"/>
          <w:szCs w:val="20"/>
        </w:rPr>
        <w:t xml:space="preserve"> na platformach </w:t>
      </w:r>
      <w:proofErr w:type="spellStart"/>
      <w:r w:rsidR="00282453" w:rsidRPr="00642D7B">
        <w:rPr>
          <w:rFonts w:ascii="Tahoma" w:hAnsi="Tahoma" w:cs="Tahoma"/>
          <w:sz w:val="20"/>
          <w:szCs w:val="20"/>
        </w:rPr>
        <w:t>You</w:t>
      </w:r>
      <w:proofErr w:type="spellEnd"/>
      <w:r w:rsidR="00282453" w:rsidRPr="00642D7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82453" w:rsidRPr="00642D7B">
        <w:rPr>
          <w:rFonts w:ascii="Tahoma" w:hAnsi="Tahoma" w:cs="Tahoma"/>
          <w:sz w:val="20"/>
          <w:szCs w:val="20"/>
        </w:rPr>
        <w:t>Tube</w:t>
      </w:r>
      <w:proofErr w:type="spellEnd"/>
      <w:r w:rsidR="00282453" w:rsidRPr="00642D7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282453" w:rsidRPr="00642D7B">
        <w:rPr>
          <w:rFonts w:ascii="Tahoma" w:hAnsi="Tahoma" w:cs="Tahoma"/>
          <w:sz w:val="20"/>
          <w:szCs w:val="20"/>
        </w:rPr>
        <w:t>Spotify</w:t>
      </w:r>
      <w:proofErr w:type="spellEnd"/>
      <w:r w:rsidR="00282453" w:rsidRPr="00642D7B">
        <w:rPr>
          <w:rFonts w:ascii="Tahoma" w:hAnsi="Tahoma" w:cs="Tahoma"/>
          <w:sz w:val="20"/>
          <w:szCs w:val="20"/>
        </w:rPr>
        <w:t>, Apple podcast</w:t>
      </w:r>
      <w:r w:rsidR="00753D6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753D63">
        <w:rPr>
          <w:rFonts w:ascii="Tahoma" w:hAnsi="Tahoma" w:cs="Tahoma"/>
          <w:sz w:val="20"/>
          <w:szCs w:val="20"/>
        </w:rPr>
        <w:t>Spotify</w:t>
      </w:r>
      <w:proofErr w:type="spellEnd"/>
      <w:r w:rsidR="00282453" w:rsidRPr="00642D7B">
        <w:rPr>
          <w:rFonts w:ascii="Tahoma" w:hAnsi="Tahoma" w:cs="Tahoma"/>
          <w:sz w:val="20"/>
          <w:szCs w:val="20"/>
        </w:rPr>
        <w:t xml:space="preserve"> i innych</w:t>
      </w:r>
      <w:r w:rsidR="00753D63">
        <w:rPr>
          <w:rFonts w:ascii="Tahoma" w:hAnsi="Tahoma" w:cs="Tahoma"/>
          <w:sz w:val="20"/>
          <w:szCs w:val="20"/>
        </w:rPr>
        <w:t xml:space="preserve"> oraz </w:t>
      </w:r>
      <w:proofErr w:type="spellStart"/>
      <w:r w:rsidR="00753D63">
        <w:rPr>
          <w:rFonts w:ascii="Tahoma" w:hAnsi="Tahoma" w:cs="Tahoma"/>
          <w:sz w:val="20"/>
          <w:szCs w:val="20"/>
        </w:rPr>
        <w:t>podlinkowywane</w:t>
      </w:r>
      <w:proofErr w:type="spellEnd"/>
      <w:r w:rsidR="00753D63">
        <w:rPr>
          <w:rFonts w:ascii="Tahoma" w:hAnsi="Tahoma" w:cs="Tahoma"/>
          <w:sz w:val="20"/>
          <w:szCs w:val="20"/>
        </w:rPr>
        <w:t xml:space="preserve"> na stronie tygodnika</w:t>
      </w:r>
      <w:r w:rsidR="00282453" w:rsidRPr="00642D7B">
        <w:rPr>
          <w:rFonts w:ascii="Tahoma" w:hAnsi="Tahoma" w:cs="Tahoma"/>
          <w:sz w:val="20"/>
          <w:szCs w:val="20"/>
        </w:rPr>
        <w:t>.</w:t>
      </w:r>
      <w:r w:rsidR="00764AA2">
        <w:rPr>
          <w:rFonts w:ascii="Tahoma" w:hAnsi="Tahoma" w:cs="Tahoma"/>
          <w:sz w:val="20"/>
          <w:szCs w:val="20"/>
        </w:rPr>
        <w:t xml:space="preserve"> Były to trzy stałe </w:t>
      </w:r>
      <w:proofErr w:type="spellStart"/>
      <w:r w:rsidR="00A207AC" w:rsidRPr="00642D7B">
        <w:rPr>
          <w:rFonts w:ascii="Tahoma" w:hAnsi="Tahoma" w:cs="Tahoma"/>
          <w:sz w:val="20"/>
          <w:szCs w:val="20"/>
        </w:rPr>
        <w:t>wideopodcasty</w:t>
      </w:r>
      <w:proofErr w:type="spellEnd"/>
      <w:r w:rsidR="00A207AC" w:rsidRPr="00642D7B">
        <w:rPr>
          <w:rFonts w:ascii="Tahoma" w:hAnsi="Tahoma" w:cs="Tahoma"/>
          <w:sz w:val="20"/>
          <w:szCs w:val="20"/>
        </w:rPr>
        <w:t xml:space="preserve">: (1) „Prawo do niuansu” </w:t>
      </w:r>
      <w:r w:rsidR="00897415" w:rsidRPr="00642D7B">
        <w:rPr>
          <w:rFonts w:ascii="Tahoma" w:hAnsi="Tahoma" w:cs="Tahoma"/>
          <w:sz w:val="20"/>
          <w:szCs w:val="20"/>
        </w:rPr>
        <w:t xml:space="preserve">Jarosława </w:t>
      </w:r>
      <w:proofErr w:type="spellStart"/>
      <w:r w:rsidR="00897415" w:rsidRPr="00642D7B">
        <w:rPr>
          <w:rFonts w:ascii="Tahoma" w:hAnsi="Tahoma" w:cs="Tahoma"/>
          <w:sz w:val="20"/>
          <w:szCs w:val="20"/>
        </w:rPr>
        <w:t>Kuisza</w:t>
      </w:r>
      <w:proofErr w:type="spellEnd"/>
      <w:r w:rsidR="00A207AC" w:rsidRPr="00642D7B">
        <w:rPr>
          <w:rFonts w:ascii="Tahoma" w:hAnsi="Tahoma" w:cs="Tahoma"/>
          <w:sz w:val="20"/>
          <w:szCs w:val="20"/>
        </w:rPr>
        <w:t xml:space="preserve"> o </w:t>
      </w:r>
      <w:r w:rsidR="007A790D" w:rsidRPr="00642D7B">
        <w:rPr>
          <w:rFonts w:ascii="Tahoma" w:hAnsi="Tahoma" w:cs="Tahoma"/>
          <w:sz w:val="20"/>
          <w:szCs w:val="20"/>
        </w:rPr>
        <w:t>polityce, historii i kulturze</w:t>
      </w:r>
      <w:r w:rsidR="00897415" w:rsidRPr="00642D7B">
        <w:rPr>
          <w:rFonts w:ascii="Tahoma" w:hAnsi="Tahoma" w:cs="Tahoma"/>
          <w:sz w:val="20"/>
          <w:szCs w:val="20"/>
        </w:rPr>
        <w:t>,</w:t>
      </w:r>
      <w:r w:rsidR="007A790D" w:rsidRPr="00642D7B">
        <w:rPr>
          <w:rFonts w:ascii="Tahoma" w:hAnsi="Tahoma" w:cs="Tahoma"/>
          <w:sz w:val="20"/>
          <w:szCs w:val="20"/>
        </w:rPr>
        <w:t xml:space="preserve"> (2) „Bodziony w piątek”</w:t>
      </w:r>
      <w:r w:rsidR="00897415" w:rsidRPr="00642D7B">
        <w:rPr>
          <w:rFonts w:ascii="Tahoma" w:hAnsi="Tahoma" w:cs="Tahoma"/>
          <w:sz w:val="20"/>
          <w:szCs w:val="20"/>
        </w:rPr>
        <w:t xml:space="preserve"> Jakuba Bodzionego</w:t>
      </w:r>
      <w:r w:rsidR="007A790D" w:rsidRPr="00642D7B">
        <w:rPr>
          <w:rFonts w:ascii="Tahoma" w:hAnsi="Tahoma" w:cs="Tahoma"/>
          <w:sz w:val="20"/>
          <w:szCs w:val="20"/>
        </w:rPr>
        <w:t xml:space="preserve"> o geopolityce i sprawach międzynarodowych, (3) „Widok z K2” </w:t>
      </w:r>
      <w:r w:rsidR="00897415" w:rsidRPr="00642D7B">
        <w:rPr>
          <w:rFonts w:ascii="Tahoma" w:hAnsi="Tahoma" w:cs="Tahoma"/>
          <w:sz w:val="20"/>
          <w:szCs w:val="20"/>
        </w:rPr>
        <w:t>Karolin</w:t>
      </w:r>
      <w:r w:rsidR="007A790D" w:rsidRPr="00642D7B">
        <w:rPr>
          <w:rFonts w:ascii="Tahoma" w:hAnsi="Tahoma" w:cs="Tahoma"/>
          <w:sz w:val="20"/>
          <w:szCs w:val="20"/>
        </w:rPr>
        <w:t>y</w:t>
      </w:r>
      <w:r w:rsidR="00897415" w:rsidRPr="00642D7B">
        <w:rPr>
          <w:rFonts w:ascii="Tahoma" w:hAnsi="Tahoma" w:cs="Tahoma"/>
          <w:sz w:val="20"/>
          <w:szCs w:val="20"/>
        </w:rPr>
        <w:t xml:space="preserve"> Wigur</w:t>
      </w:r>
      <w:r w:rsidR="007A790D" w:rsidRPr="00642D7B">
        <w:rPr>
          <w:rFonts w:ascii="Tahoma" w:hAnsi="Tahoma" w:cs="Tahoma"/>
          <w:sz w:val="20"/>
          <w:szCs w:val="20"/>
        </w:rPr>
        <w:t>y</w:t>
      </w:r>
      <w:r w:rsidR="00897415" w:rsidRPr="00642D7B">
        <w:rPr>
          <w:rFonts w:ascii="Tahoma" w:hAnsi="Tahoma" w:cs="Tahoma"/>
          <w:sz w:val="20"/>
          <w:szCs w:val="20"/>
        </w:rPr>
        <w:t xml:space="preserve"> i Katarzyn</w:t>
      </w:r>
      <w:r w:rsidR="007A790D" w:rsidRPr="00642D7B">
        <w:rPr>
          <w:rFonts w:ascii="Tahoma" w:hAnsi="Tahoma" w:cs="Tahoma"/>
          <w:sz w:val="20"/>
          <w:szCs w:val="20"/>
        </w:rPr>
        <w:t>y</w:t>
      </w:r>
      <w:r w:rsidR="00897415" w:rsidRPr="00642D7B">
        <w:rPr>
          <w:rFonts w:ascii="Tahoma" w:hAnsi="Tahoma" w:cs="Tahoma"/>
          <w:sz w:val="20"/>
          <w:szCs w:val="20"/>
        </w:rPr>
        <w:t xml:space="preserve"> Kasi</w:t>
      </w:r>
      <w:r w:rsidR="0076778A">
        <w:rPr>
          <w:rFonts w:ascii="Tahoma" w:hAnsi="Tahoma" w:cs="Tahoma"/>
          <w:sz w:val="20"/>
          <w:szCs w:val="20"/>
        </w:rPr>
        <w:br/>
      </w:r>
      <w:r w:rsidR="007A790D" w:rsidRPr="00642D7B">
        <w:rPr>
          <w:rFonts w:ascii="Tahoma" w:hAnsi="Tahoma" w:cs="Tahoma"/>
          <w:sz w:val="20"/>
          <w:szCs w:val="20"/>
        </w:rPr>
        <w:t>o społeczeństwie, kulturze, polityce i filozofii.</w:t>
      </w:r>
    </w:p>
    <w:p w14:paraId="47094F49" w14:textId="01E0FF5E" w:rsidR="004147CC" w:rsidRDefault="00C5201C" w:rsidP="005D092B">
      <w:pPr>
        <w:spacing w:afterLines="60" w:after="1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Podobnie jak w latach poprzednich </w:t>
      </w:r>
      <w:r w:rsidR="000431FB">
        <w:rPr>
          <w:rFonts w:ascii="Tahoma" w:hAnsi="Tahoma" w:cs="Tahoma"/>
          <w:sz w:val="20"/>
          <w:szCs w:val="20"/>
        </w:rPr>
        <w:t xml:space="preserve">tygodnik „Kultura Liberalna” wziął udział w projekcie „Spięcie”, </w:t>
      </w:r>
      <w:r w:rsidR="000431FB" w:rsidRPr="00642D7B">
        <w:rPr>
          <w:rFonts w:ascii="Tahoma" w:hAnsi="Tahoma" w:cs="Tahoma"/>
          <w:sz w:val="20"/>
          <w:szCs w:val="20"/>
        </w:rPr>
        <w:t xml:space="preserve">którego celem </w:t>
      </w:r>
      <w:r w:rsidR="000431FB">
        <w:rPr>
          <w:rFonts w:ascii="Tahoma" w:hAnsi="Tahoma" w:cs="Tahoma"/>
          <w:sz w:val="20"/>
          <w:szCs w:val="20"/>
        </w:rPr>
        <w:t xml:space="preserve">jest </w:t>
      </w:r>
      <w:r w:rsidR="000431FB" w:rsidRPr="00642D7B">
        <w:rPr>
          <w:rFonts w:ascii="Tahoma" w:hAnsi="Tahoma" w:cs="Tahoma"/>
          <w:sz w:val="20"/>
          <w:szCs w:val="20"/>
        </w:rPr>
        <w:t xml:space="preserve">publiczna prezentacja stanowisk pięciu czasopism, </w:t>
      </w:r>
      <w:r w:rsidR="004147CC">
        <w:rPr>
          <w:rFonts w:ascii="Tahoma" w:hAnsi="Tahoma" w:cs="Tahoma"/>
          <w:sz w:val="20"/>
          <w:szCs w:val="20"/>
        </w:rPr>
        <w:t>prezentujących</w:t>
      </w:r>
      <w:r w:rsidR="000431FB">
        <w:rPr>
          <w:rFonts w:ascii="Tahoma" w:hAnsi="Tahoma" w:cs="Tahoma"/>
          <w:sz w:val="20"/>
          <w:szCs w:val="20"/>
        </w:rPr>
        <w:t xml:space="preserve"> </w:t>
      </w:r>
      <w:r w:rsidR="000431FB" w:rsidRPr="000431FB">
        <w:rPr>
          <w:rFonts w:ascii="Tahoma" w:hAnsi="Tahoma" w:cs="Tahoma"/>
          <w:sz w:val="20"/>
          <w:szCs w:val="20"/>
        </w:rPr>
        <w:t xml:space="preserve">odmienne poglądy na tematy społeczno-polityczne. W ramach projektu każda z redakcji przygotowała teksty dotyczące </w:t>
      </w:r>
      <w:r w:rsidR="004147CC">
        <w:rPr>
          <w:rFonts w:ascii="Tahoma" w:hAnsi="Tahoma" w:cs="Tahoma"/>
          <w:sz w:val="20"/>
          <w:szCs w:val="20"/>
        </w:rPr>
        <w:t xml:space="preserve">wybranych </w:t>
      </w:r>
      <w:r w:rsidR="000431FB" w:rsidRPr="000431FB">
        <w:rPr>
          <w:rFonts w:ascii="Tahoma" w:hAnsi="Tahoma" w:cs="Tahoma"/>
          <w:sz w:val="20"/>
          <w:szCs w:val="20"/>
        </w:rPr>
        <w:t>tematów</w:t>
      </w:r>
      <w:r w:rsidR="004147CC">
        <w:rPr>
          <w:rFonts w:ascii="Tahoma" w:hAnsi="Tahoma" w:cs="Tahoma"/>
          <w:sz w:val="20"/>
          <w:szCs w:val="20"/>
        </w:rPr>
        <w:t xml:space="preserve"> politycznych i społecznych</w:t>
      </w:r>
      <w:r w:rsidR="000431FB" w:rsidRPr="000431FB">
        <w:rPr>
          <w:rFonts w:ascii="Tahoma" w:hAnsi="Tahoma" w:cs="Tahoma"/>
          <w:sz w:val="20"/>
          <w:szCs w:val="20"/>
        </w:rPr>
        <w:t>, które były następnie publikowane na stronach wszystkich czasopism zaangażowanych w projekt.</w:t>
      </w:r>
      <w:r w:rsidR="004147CC">
        <w:rPr>
          <w:rFonts w:ascii="Tahoma" w:hAnsi="Tahoma" w:cs="Tahoma"/>
          <w:sz w:val="20"/>
          <w:szCs w:val="20"/>
        </w:rPr>
        <w:t xml:space="preserve"> W „Spięciu” oprócz „Kultury Liberalnej” biorą udział: </w:t>
      </w:r>
      <w:r w:rsidR="00295629" w:rsidRPr="00642D7B">
        <w:rPr>
          <w:rFonts w:ascii="Tahoma" w:hAnsi="Tahoma" w:cs="Tahoma"/>
          <w:sz w:val="20"/>
          <w:szCs w:val="20"/>
        </w:rPr>
        <w:t>Jagielloński24, „Kontakt”, „Krytyka Polityczna”, „Nowa Konfederacja”</w:t>
      </w:r>
      <w:r w:rsidR="004147CC">
        <w:rPr>
          <w:rFonts w:ascii="Tahoma" w:hAnsi="Tahoma" w:cs="Tahoma"/>
          <w:sz w:val="20"/>
          <w:szCs w:val="20"/>
        </w:rPr>
        <w:t>.</w:t>
      </w:r>
    </w:p>
    <w:p w14:paraId="39401EAE" w14:textId="12E6A0A7" w:rsidR="00D1017B" w:rsidRPr="00A77137" w:rsidRDefault="004147CC" w:rsidP="005D092B">
      <w:pPr>
        <w:spacing w:afterLines="60" w:after="1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</w:t>
      </w:r>
      <w:r w:rsidR="00E80C4C">
        <w:rPr>
          <w:rFonts w:ascii="Tahoma" w:hAnsi="Tahoma" w:cs="Tahoma"/>
          <w:sz w:val="20"/>
          <w:szCs w:val="20"/>
        </w:rPr>
        <w:t xml:space="preserve">2022 roku Fundacja Kultura Liberalna korzystała ze wsparcia następujących instytucji partnerskich: </w:t>
      </w:r>
      <w:r w:rsidR="00D1017B" w:rsidRPr="00642D7B">
        <w:rPr>
          <w:rFonts w:ascii="Tahoma" w:hAnsi="Tahoma" w:cs="Tahoma"/>
          <w:sz w:val="20"/>
          <w:szCs w:val="20"/>
        </w:rPr>
        <w:t xml:space="preserve">ZEIT </w:t>
      </w:r>
      <w:proofErr w:type="spellStart"/>
      <w:r w:rsidR="00D1017B" w:rsidRPr="00642D7B">
        <w:rPr>
          <w:rFonts w:ascii="Tahoma" w:hAnsi="Tahoma" w:cs="Tahoma"/>
          <w:sz w:val="20"/>
          <w:szCs w:val="20"/>
        </w:rPr>
        <w:t>Stiftung</w:t>
      </w:r>
      <w:proofErr w:type="spellEnd"/>
      <w:r w:rsidR="00062252" w:rsidRPr="00642D7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062252" w:rsidRPr="00642D7B">
        <w:rPr>
          <w:rFonts w:ascii="Tahoma" w:hAnsi="Tahoma" w:cs="Tahoma"/>
          <w:sz w:val="20"/>
          <w:szCs w:val="20"/>
        </w:rPr>
        <w:t>Fritt</w:t>
      </w:r>
      <w:proofErr w:type="spellEnd"/>
      <w:r w:rsidR="00062252" w:rsidRPr="00642D7B">
        <w:rPr>
          <w:rFonts w:ascii="Tahoma" w:hAnsi="Tahoma" w:cs="Tahoma"/>
          <w:sz w:val="20"/>
          <w:szCs w:val="20"/>
        </w:rPr>
        <w:t xml:space="preserve"> Ord Foundation</w:t>
      </w:r>
      <w:r w:rsidR="00A7713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A77137">
        <w:rPr>
          <w:rFonts w:ascii="Tahoma" w:hAnsi="Tahoma" w:cs="Tahoma"/>
          <w:sz w:val="20"/>
          <w:szCs w:val="20"/>
        </w:rPr>
        <w:t>Zentrum</w:t>
      </w:r>
      <w:proofErr w:type="spellEnd"/>
      <w:r w:rsidR="00A77137">
        <w:rPr>
          <w:rFonts w:ascii="Tahoma" w:hAnsi="Tahoma" w:cs="Tahoma"/>
          <w:sz w:val="20"/>
          <w:szCs w:val="20"/>
        </w:rPr>
        <w:t xml:space="preserve"> Liberale </w:t>
      </w:r>
      <w:proofErr w:type="spellStart"/>
      <w:r w:rsidR="00A77137">
        <w:rPr>
          <w:rFonts w:ascii="Tahoma" w:hAnsi="Tahoma" w:cs="Tahoma"/>
          <w:sz w:val="20"/>
          <w:szCs w:val="20"/>
        </w:rPr>
        <w:t>Moderne</w:t>
      </w:r>
      <w:proofErr w:type="spellEnd"/>
      <w:r w:rsidR="00A77137">
        <w:rPr>
          <w:rFonts w:ascii="Tahoma" w:hAnsi="Tahoma" w:cs="Tahoma"/>
          <w:sz w:val="20"/>
          <w:szCs w:val="20"/>
        </w:rPr>
        <w:t xml:space="preserve">, </w:t>
      </w:r>
      <w:r w:rsidR="00062252" w:rsidRPr="00642D7B">
        <w:rPr>
          <w:rFonts w:ascii="Tahoma" w:hAnsi="Tahoma" w:cs="Tahoma"/>
          <w:sz w:val="20"/>
          <w:szCs w:val="20"/>
        </w:rPr>
        <w:t>Fundacja Współpracy Polsko-Niemieckiej.</w:t>
      </w:r>
      <w:r w:rsidR="00062252" w:rsidRPr="00A77137">
        <w:rPr>
          <w:rFonts w:ascii="Tahoma" w:hAnsi="Tahoma" w:cs="Tahoma"/>
          <w:sz w:val="20"/>
          <w:szCs w:val="20"/>
        </w:rPr>
        <w:t xml:space="preserve"> </w:t>
      </w:r>
    </w:p>
    <w:p w14:paraId="594444F2" w14:textId="10EEF4E7" w:rsidR="00295629" w:rsidRPr="00642D7B" w:rsidRDefault="00295629" w:rsidP="005D092B">
      <w:pPr>
        <w:spacing w:afterLines="60" w:after="144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 xml:space="preserve">„Kultura Liberalna” posiada swój profil na międzynarodowym portalu informacyjnym magazynów idei </w:t>
      </w:r>
      <w:proofErr w:type="spellStart"/>
      <w:r w:rsidRPr="00642D7B">
        <w:rPr>
          <w:rFonts w:ascii="Tahoma" w:hAnsi="Tahoma" w:cs="Tahoma"/>
          <w:sz w:val="20"/>
          <w:szCs w:val="20"/>
        </w:rPr>
        <w:t>Eurozine</w:t>
      </w:r>
      <w:proofErr w:type="spellEnd"/>
      <w:r w:rsidRPr="00642D7B">
        <w:rPr>
          <w:rFonts w:ascii="Tahoma" w:hAnsi="Tahoma" w:cs="Tahoma"/>
          <w:sz w:val="20"/>
          <w:szCs w:val="20"/>
        </w:rPr>
        <w:t xml:space="preserve">. Redaktorzy „Kultury Liberalnej” wypowiadali się również w innych mediach polskich (Polsat News, TVN, TVN 24, TVN24 Biznes i Świat, </w:t>
      </w:r>
      <w:r w:rsidR="00AD1EFE" w:rsidRPr="00642D7B">
        <w:rPr>
          <w:rFonts w:ascii="Tahoma" w:hAnsi="Tahoma" w:cs="Tahoma"/>
          <w:sz w:val="20"/>
          <w:szCs w:val="20"/>
        </w:rPr>
        <w:t xml:space="preserve">Radio </w:t>
      </w:r>
      <w:r w:rsidRPr="00642D7B">
        <w:rPr>
          <w:rFonts w:ascii="Tahoma" w:hAnsi="Tahoma" w:cs="Tahoma"/>
          <w:sz w:val="20"/>
          <w:szCs w:val="20"/>
        </w:rPr>
        <w:t>TOK FM, „Gazeta Wyborcza”, „Rzeczpospolita”, „Polityka”, „The New York Times”, „The Guardian”</w:t>
      </w:r>
      <w:r w:rsidR="00E80C4C">
        <w:rPr>
          <w:rFonts w:ascii="Tahoma" w:hAnsi="Tahoma" w:cs="Tahoma"/>
          <w:sz w:val="20"/>
          <w:szCs w:val="20"/>
        </w:rPr>
        <w:t>)</w:t>
      </w:r>
      <w:r w:rsidRPr="00642D7B">
        <w:rPr>
          <w:rFonts w:ascii="Tahoma" w:hAnsi="Tahoma" w:cs="Tahoma"/>
          <w:sz w:val="20"/>
          <w:szCs w:val="20"/>
        </w:rPr>
        <w:t>.</w:t>
      </w:r>
    </w:p>
    <w:p w14:paraId="2B15DA39" w14:textId="36254904" w:rsidR="00295629" w:rsidRPr="00642D7B" w:rsidRDefault="00295629" w:rsidP="005D092B">
      <w:pPr>
        <w:spacing w:afterLines="60" w:after="144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lastRenderedPageBreak/>
        <w:t>„Kultura Liberalna” promuje swoje działania oraz treść strony internetowej za pomocą mediów</w:t>
      </w:r>
      <w:r w:rsidR="00D80003" w:rsidRPr="00642D7B">
        <w:rPr>
          <w:rFonts w:ascii="Tahoma" w:hAnsi="Tahoma" w:cs="Tahoma"/>
          <w:sz w:val="20"/>
          <w:szCs w:val="20"/>
        </w:rPr>
        <w:t xml:space="preserve"> społecznościowych (Facebook - </w:t>
      </w:r>
      <w:r w:rsidR="008C216C" w:rsidRPr="00642D7B">
        <w:rPr>
          <w:rFonts w:ascii="Tahoma" w:hAnsi="Tahoma" w:cs="Tahoma"/>
          <w:sz w:val="20"/>
          <w:szCs w:val="20"/>
        </w:rPr>
        <w:t>10</w:t>
      </w:r>
      <w:r w:rsidR="00D112B1" w:rsidRPr="00642D7B">
        <w:rPr>
          <w:rFonts w:ascii="Tahoma" w:hAnsi="Tahoma" w:cs="Tahoma"/>
          <w:sz w:val="20"/>
          <w:szCs w:val="20"/>
        </w:rPr>
        <w:t>3</w:t>
      </w:r>
      <w:r w:rsidRPr="00642D7B">
        <w:rPr>
          <w:rFonts w:ascii="Tahoma" w:hAnsi="Tahoma" w:cs="Tahoma"/>
          <w:sz w:val="20"/>
          <w:szCs w:val="20"/>
        </w:rPr>
        <w:t xml:space="preserve"> 000 fanów, Twitter – </w:t>
      </w:r>
      <w:r w:rsidR="0025039C">
        <w:rPr>
          <w:rFonts w:ascii="Tahoma" w:hAnsi="Tahoma" w:cs="Tahoma"/>
          <w:color w:val="000000"/>
          <w:sz w:val="20"/>
          <w:szCs w:val="20"/>
        </w:rPr>
        <w:t>18 200</w:t>
      </w:r>
      <w:r w:rsidR="008C216C" w:rsidRPr="00642D7B">
        <w:rPr>
          <w:rFonts w:ascii="Tahoma" w:hAnsi="Tahoma" w:cs="Tahoma"/>
          <w:sz w:val="20"/>
          <w:szCs w:val="20"/>
        </w:rPr>
        <w:t xml:space="preserve"> </w:t>
      </w:r>
      <w:r w:rsidRPr="00642D7B">
        <w:rPr>
          <w:rFonts w:ascii="Tahoma" w:hAnsi="Tahoma" w:cs="Tahoma"/>
          <w:sz w:val="20"/>
          <w:szCs w:val="20"/>
        </w:rPr>
        <w:t>obserwujących) oraz rozsyłając newsletter do ponad 10 000 osób.</w:t>
      </w:r>
    </w:p>
    <w:p w14:paraId="1C3B8349" w14:textId="100978D2" w:rsidR="00A94810" w:rsidRPr="009034A7" w:rsidRDefault="00A94810" w:rsidP="005D092B">
      <w:pPr>
        <w:spacing w:after="60" w:line="276" w:lineRule="auto"/>
        <w:ind w:left="425" w:hanging="426"/>
        <w:jc w:val="both"/>
        <w:rPr>
          <w:rFonts w:ascii="Tahoma" w:hAnsi="Tahoma" w:cs="Tahoma"/>
          <w:bCs/>
          <w:sz w:val="20"/>
          <w:szCs w:val="20"/>
        </w:rPr>
      </w:pPr>
      <w:r w:rsidRPr="009034A7">
        <w:rPr>
          <w:rFonts w:ascii="Tahoma" w:hAnsi="Tahoma" w:cs="Tahoma"/>
          <w:bCs/>
          <w:sz w:val="20"/>
          <w:szCs w:val="20"/>
        </w:rPr>
        <w:t>2)</w:t>
      </w:r>
      <w:r w:rsidR="009034A7">
        <w:rPr>
          <w:rFonts w:ascii="Tahoma" w:hAnsi="Tahoma" w:cs="Tahoma"/>
          <w:bCs/>
          <w:sz w:val="20"/>
          <w:szCs w:val="20"/>
        </w:rPr>
        <w:tab/>
      </w:r>
      <w:r w:rsidRPr="009034A7">
        <w:rPr>
          <w:rFonts w:ascii="Tahoma" w:hAnsi="Tahoma" w:cs="Tahoma"/>
          <w:bCs/>
          <w:sz w:val="20"/>
          <w:szCs w:val="20"/>
        </w:rPr>
        <w:t xml:space="preserve">Fundacja Kultura Liberalna oprócz właściwej strony internetowej </w:t>
      </w:r>
      <w:r w:rsidR="008062D9" w:rsidRPr="009034A7">
        <w:rPr>
          <w:rFonts w:ascii="Tahoma" w:hAnsi="Tahoma" w:cs="Tahoma"/>
          <w:bCs/>
          <w:sz w:val="20"/>
          <w:szCs w:val="20"/>
        </w:rPr>
        <w:t>zorganizowała również międzynarodową konferencję z cyklu Warszawskie Forum Europejskie (</w:t>
      </w:r>
      <w:proofErr w:type="spellStart"/>
      <w:r w:rsidR="008062D9" w:rsidRPr="009034A7">
        <w:rPr>
          <w:rFonts w:ascii="Tahoma" w:hAnsi="Tahoma" w:cs="Tahoma"/>
          <w:bCs/>
          <w:sz w:val="20"/>
          <w:szCs w:val="20"/>
        </w:rPr>
        <w:t>Warsaw</w:t>
      </w:r>
      <w:proofErr w:type="spellEnd"/>
      <w:r w:rsidR="008062D9" w:rsidRPr="009034A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8062D9" w:rsidRPr="009034A7">
        <w:rPr>
          <w:rFonts w:ascii="Tahoma" w:hAnsi="Tahoma" w:cs="Tahoma"/>
          <w:bCs/>
          <w:sz w:val="20"/>
          <w:szCs w:val="20"/>
        </w:rPr>
        <w:t>European</w:t>
      </w:r>
      <w:proofErr w:type="spellEnd"/>
      <w:r w:rsidR="008062D9" w:rsidRPr="009034A7">
        <w:rPr>
          <w:rFonts w:ascii="Tahoma" w:hAnsi="Tahoma" w:cs="Tahoma"/>
          <w:bCs/>
          <w:sz w:val="20"/>
          <w:szCs w:val="20"/>
        </w:rPr>
        <w:t xml:space="preserve"> Forum)</w:t>
      </w:r>
      <w:r w:rsidR="00134207" w:rsidRPr="009034A7">
        <w:rPr>
          <w:rFonts w:ascii="Tahoma" w:hAnsi="Tahoma" w:cs="Tahoma"/>
          <w:bCs/>
          <w:sz w:val="20"/>
          <w:szCs w:val="20"/>
        </w:rPr>
        <w:t xml:space="preserve"> pod tytułem: „Długoterminowe skutki wojny w Ukrainie dla polityki europejskiej, rosyjskiej, ukraińskiej i transatlantyckiej”. Konferencja </w:t>
      </w:r>
      <w:r w:rsidR="00D645C1" w:rsidRPr="009034A7">
        <w:rPr>
          <w:rFonts w:ascii="Tahoma" w:hAnsi="Tahoma" w:cs="Tahoma"/>
          <w:bCs/>
          <w:sz w:val="20"/>
          <w:szCs w:val="20"/>
        </w:rPr>
        <w:t>odbyła się on-line na platformie Zoom</w:t>
      </w:r>
      <w:r w:rsidR="00C13333" w:rsidRPr="009034A7">
        <w:rPr>
          <w:rFonts w:ascii="Tahoma" w:hAnsi="Tahoma" w:cs="Tahoma"/>
          <w:bCs/>
          <w:sz w:val="20"/>
          <w:szCs w:val="20"/>
        </w:rPr>
        <w:t xml:space="preserve"> </w:t>
      </w:r>
      <w:r w:rsidR="002477B0" w:rsidRPr="009034A7">
        <w:rPr>
          <w:rFonts w:ascii="Tahoma" w:hAnsi="Tahoma" w:cs="Tahoma"/>
          <w:bCs/>
          <w:sz w:val="20"/>
          <w:szCs w:val="20"/>
        </w:rPr>
        <w:t xml:space="preserve">od marca do lipca 2022 </w:t>
      </w:r>
      <w:r w:rsidR="00C13333" w:rsidRPr="009034A7">
        <w:rPr>
          <w:rFonts w:ascii="Tahoma" w:hAnsi="Tahoma" w:cs="Tahoma"/>
          <w:bCs/>
          <w:sz w:val="20"/>
          <w:szCs w:val="20"/>
        </w:rPr>
        <w:t>i składała się z sześciu paneli dyskusyjnych</w:t>
      </w:r>
      <w:r w:rsidR="007C614F" w:rsidRPr="009034A7">
        <w:rPr>
          <w:rFonts w:ascii="Tahoma" w:hAnsi="Tahoma" w:cs="Tahoma"/>
          <w:bCs/>
          <w:sz w:val="20"/>
          <w:szCs w:val="20"/>
        </w:rPr>
        <w:t>:</w:t>
      </w:r>
    </w:p>
    <w:p w14:paraId="1BC96170" w14:textId="76B126AC" w:rsidR="0011779B" w:rsidRDefault="000B5E19" w:rsidP="005D092B">
      <w:pPr>
        <w:spacing w:after="60" w:line="276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0B5E19">
        <w:rPr>
          <w:rFonts w:ascii="Tahoma" w:hAnsi="Tahoma" w:cs="Tahoma"/>
          <w:sz w:val="20"/>
          <w:szCs w:val="20"/>
        </w:rPr>
        <w:t xml:space="preserve">14.03.2022, </w:t>
      </w:r>
      <w:r>
        <w:rPr>
          <w:rFonts w:ascii="Tahoma" w:hAnsi="Tahoma" w:cs="Tahoma"/>
          <w:sz w:val="20"/>
          <w:szCs w:val="20"/>
        </w:rPr>
        <w:t>„</w:t>
      </w:r>
      <w:r w:rsidRPr="000B5E19">
        <w:rPr>
          <w:rFonts w:ascii="Tahoma" w:hAnsi="Tahoma" w:cs="Tahoma"/>
          <w:sz w:val="20"/>
          <w:szCs w:val="20"/>
        </w:rPr>
        <w:t>Długoterminowe skutki inwazji Rosji na Ukrainę dla Europy, ze szczególnym uwzględnieniem Polski i Niemiec</w:t>
      </w:r>
      <w:r>
        <w:rPr>
          <w:rFonts w:ascii="Tahoma" w:hAnsi="Tahoma" w:cs="Tahoma"/>
          <w:sz w:val="20"/>
          <w:szCs w:val="20"/>
        </w:rPr>
        <w:t xml:space="preserve">” </w:t>
      </w:r>
      <w:r w:rsidR="00944F82">
        <w:rPr>
          <w:rFonts w:ascii="Tahoma" w:hAnsi="Tahoma" w:cs="Tahoma"/>
          <w:sz w:val="20"/>
          <w:szCs w:val="20"/>
        </w:rPr>
        <w:t>(</w:t>
      </w:r>
      <w:proofErr w:type="spellStart"/>
      <w:r w:rsidRPr="000B5E19">
        <w:rPr>
          <w:rFonts w:ascii="Tahoma" w:hAnsi="Tahoma" w:cs="Tahoma"/>
          <w:sz w:val="20"/>
          <w:szCs w:val="20"/>
        </w:rPr>
        <w:t>Marieluise</w:t>
      </w:r>
      <w:proofErr w:type="spellEnd"/>
      <w:r w:rsidRPr="000B5E19">
        <w:rPr>
          <w:rFonts w:ascii="Tahoma" w:hAnsi="Tahoma" w:cs="Tahoma"/>
          <w:sz w:val="20"/>
          <w:szCs w:val="20"/>
        </w:rPr>
        <w:t xml:space="preserve"> Beck, John Lough, Adam Daniel Rotfeld i </w:t>
      </w:r>
      <w:proofErr w:type="spellStart"/>
      <w:r w:rsidRPr="000B5E19">
        <w:rPr>
          <w:rFonts w:ascii="Tahoma" w:hAnsi="Tahoma" w:cs="Tahoma"/>
          <w:sz w:val="20"/>
          <w:szCs w:val="20"/>
        </w:rPr>
        <w:t>Mykola</w:t>
      </w:r>
      <w:proofErr w:type="spellEnd"/>
      <w:r w:rsidRPr="000B5E1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B5E19">
        <w:rPr>
          <w:rFonts w:ascii="Tahoma" w:hAnsi="Tahoma" w:cs="Tahoma"/>
          <w:sz w:val="20"/>
          <w:szCs w:val="20"/>
        </w:rPr>
        <w:t>Riabchuk</w:t>
      </w:r>
      <w:proofErr w:type="spellEnd"/>
      <w:r w:rsidR="0011779B">
        <w:rPr>
          <w:rFonts w:ascii="Tahoma" w:hAnsi="Tahoma" w:cs="Tahoma"/>
          <w:sz w:val="20"/>
          <w:szCs w:val="20"/>
        </w:rPr>
        <w:t>)</w:t>
      </w:r>
    </w:p>
    <w:p w14:paraId="205BF6C4" w14:textId="2BE91A93" w:rsidR="00A370E0" w:rsidRDefault="00480141" w:rsidP="005D092B">
      <w:pPr>
        <w:spacing w:after="60" w:line="276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480141">
        <w:rPr>
          <w:rFonts w:ascii="Tahoma" w:hAnsi="Tahoma" w:cs="Tahoma"/>
          <w:sz w:val="20"/>
          <w:szCs w:val="20"/>
        </w:rPr>
        <w:t xml:space="preserve">4.04.2022, </w:t>
      </w:r>
      <w:r w:rsidR="009A6A1C">
        <w:rPr>
          <w:rFonts w:ascii="Tahoma" w:hAnsi="Tahoma" w:cs="Tahoma"/>
          <w:sz w:val="20"/>
          <w:szCs w:val="20"/>
        </w:rPr>
        <w:t>„</w:t>
      </w:r>
      <w:r w:rsidRPr="00480141">
        <w:rPr>
          <w:rFonts w:ascii="Tahoma" w:hAnsi="Tahoma" w:cs="Tahoma"/>
          <w:sz w:val="20"/>
          <w:szCs w:val="20"/>
        </w:rPr>
        <w:t>Długoterminowe skutki inwazji Rosji na Ukrainę dla stosunków transatlantyckich</w:t>
      </w:r>
      <w:r w:rsidR="00FF2CC1">
        <w:rPr>
          <w:rFonts w:ascii="Tahoma" w:hAnsi="Tahoma" w:cs="Tahoma"/>
          <w:sz w:val="20"/>
          <w:szCs w:val="20"/>
        </w:rPr>
        <w:br/>
      </w:r>
      <w:r w:rsidRPr="00480141">
        <w:rPr>
          <w:rFonts w:ascii="Tahoma" w:hAnsi="Tahoma" w:cs="Tahoma"/>
          <w:sz w:val="20"/>
          <w:szCs w:val="20"/>
        </w:rPr>
        <w:t>i autonomii strategicznej Unii Europejskiej</w:t>
      </w:r>
      <w:r>
        <w:rPr>
          <w:rFonts w:ascii="Tahoma" w:hAnsi="Tahoma" w:cs="Tahoma"/>
          <w:sz w:val="20"/>
          <w:szCs w:val="20"/>
        </w:rPr>
        <w:t>” (</w:t>
      </w:r>
      <w:r w:rsidRPr="00480141">
        <w:rPr>
          <w:rFonts w:ascii="Tahoma" w:hAnsi="Tahoma" w:cs="Tahoma"/>
          <w:sz w:val="20"/>
          <w:szCs w:val="20"/>
        </w:rPr>
        <w:t xml:space="preserve">François </w:t>
      </w:r>
      <w:proofErr w:type="spellStart"/>
      <w:r w:rsidRPr="00480141">
        <w:rPr>
          <w:rFonts w:ascii="Tahoma" w:hAnsi="Tahoma" w:cs="Tahoma"/>
          <w:sz w:val="20"/>
          <w:szCs w:val="20"/>
        </w:rPr>
        <w:t>Heisbourg</w:t>
      </w:r>
      <w:proofErr w:type="spellEnd"/>
      <w:r w:rsidRPr="00480141">
        <w:rPr>
          <w:rFonts w:ascii="Tahoma" w:hAnsi="Tahoma" w:cs="Tahoma"/>
          <w:sz w:val="20"/>
          <w:szCs w:val="20"/>
        </w:rPr>
        <w:t xml:space="preserve">, Eugeniusz Smolar, Jarosław </w:t>
      </w:r>
      <w:proofErr w:type="spellStart"/>
      <w:r w:rsidRPr="00480141">
        <w:rPr>
          <w:rFonts w:ascii="Tahoma" w:hAnsi="Tahoma" w:cs="Tahoma"/>
          <w:sz w:val="20"/>
          <w:szCs w:val="20"/>
        </w:rPr>
        <w:t>Hrycak</w:t>
      </w:r>
      <w:proofErr w:type="spellEnd"/>
      <w:r w:rsidRPr="00480141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80141">
        <w:rPr>
          <w:rFonts w:ascii="Tahoma" w:hAnsi="Tahoma" w:cs="Tahoma"/>
          <w:sz w:val="20"/>
          <w:szCs w:val="20"/>
        </w:rPr>
        <w:t>Cathryn</w:t>
      </w:r>
      <w:proofErr w:type="spellEnd"/>
      <w:r w:rsidRPr="0048014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0141">
        <w:rPr>
          <w:rFonts w:ascii="Tahoma" w:hAnsi="Tahoma" w:cs="Tahoma"/>
          <w:sz w:val="20"/>
          <w:szCs w:val="20"/>
        </w:rPr>
        <w:t>Clüver</w:t>
      </w:r>
      <w:proofErr w:type="spellEnd"/>
      <w:r w:rsidRPr="0048014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0141">
        <w:rPr>
          <w:rFonts w:ascii="Tahoma" w:hAnsi="Tahoma" w:cs="Tahoma"/>
          <w:sz w:val="20"/>
          <w:szCs w:val="20"/>
        </w:rPr>
        <w:t>Ashbrook</w:t>
      </w:r>
      <w:proofErr w:type="spellEnd"/>
      <w:r w:rsidR="00944F82">
        <w:rPr>
          <w:rFonts w:ascii="Tahoma" w:hAnsi="Tahoma" w:cs="Tahoma"/>
          <w:sz w:val="20"/>
          <w:szCs w:val="20"/>
        </w:rPr>
        <w:t>)</w:t>
      </w:r>
      <w:r w:rsidRPr="00480141">
        <w:rPr>
          <w:rFonts w:ascii="Tahoma" w:hAnsi="Tahoma" w:cs="Tahoma"/>
          <w:sz w:val="20"/>
          <w:szCs w:val="20"/>
        </w:rPr>
        <w:t>.</w:t>
      </w:r>
    </w:p>
    <w:p w14:paraId="2873A8FE" w14:textId="0F555405" w:rsidR="00CA5680" w:rsidRDefault="00CA5680" w:rsidP="005D092B">
      <w:pPr>
        <w:spacing w:after="60" w:line="276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CA5680">
        <w:rPr>
          <w:rFonts w:ascii="Tahoma" w:hAnsi="Tahoma" w:cs="Tahoma"/>
          <w:sz w:val="20"/>
          <w:szCs w:val="20"/>
        </w:rPr>
        <w:t xml:space="preserve">25.04.2022, </w:t>
      </w:r>
      <w:r>
        <w:rPr>
          <w:rFonts w:ascii="Tahoma" w:hAnsi="Tahoma" w:cs="Tahoma"/>
          <w:sz w:val="20"/>
          <w:szCs w:val="20"/>
        </w:rPr>
        <w:t>„</w:t>
      </w:r>
      <w:r w:rsidRPr="00CA5680">
        <w:rPr>
          <w:rFonts w:ascii="Tahoma" w:hAnsi="Tahoma" w:cs="Tahoma"/>
          <w:sz w:val="20"/>
          <w:szCs w:val="20"/>
        </w:rPr>
        <w:t>Europa bez rosyjskiej energii: czy to możliwe, kiedy i co może to oznaczać? Ściślejsza integracja czy przetrwanie najsilniejszych?</w:t>
      </w:r>
      <w:r>
        <w:rPr>
          <w:rFonts w:ascii="Tahoma" w:hAnsi="Tahoma" w:cs="Tahoma"/>
          <w:sz w:val="20"/>
          <w:szCs w:val="20"/>
        </w:rPr>
        <w:t>” (</w:t>
      </w:r>
      <w:r w:rsidRPr="00CA5680">
        <w:rPr>
          <w:rFonts w:ascii="Tahoma" w:hAnsi="Tahoma" w:cs="Tahoma"/>
          <w:sz w:val="20"/>
          <w:szCs w:val="20"/>
        </w:rPr>
        <w:t xml:space="preserve">Ralf </w:t>
      </w:r>
      <w:proofErr w:type="spellStart"/>
      <w:r w:rsidRPr="00CA5680">
        <w:rPr>
          <w:rFonts w:ascii="Tahoma" w:hAnsi="Tahoma" w:cs="Tahoma"/>
          <w:sz w:val="20"/>
          <w:szCs w:val="20"/>
        </w:rPr>
        <w:t>Fuecks</w:t>
      </w:r>
      <w:proofErr w:type="spellEnd"/>
      <w:r w:rsidRPr="00CA5680">
        <w:rPr>
          <w:rFonts w:ascii="Tahoma" w:hAnsi="Tahoma" w:cs="Tahoma"/>
          <w:sz w:val="20"/>
          <w:szCs w:val="20"/>
        </w:rPr>
        <w:t xml:space="preserve">, Kacper Szulecki, Jaroslava </w:t>
      </w:r>
      <w:proofErr w:type="spellStart"/>
      <w:r w:rsidRPr="00CA5680">
        <w:rPr>
          <w:rFonts w:ascii="Tahoma" w:hAnsi="Tahoma" w:cs="Tahoma"/>
          <w:sz w:val="20"/>
          <w:szCs w:val="20"/>
        </w:rPr>
        <w:t>Marusyk</w:t>
      </w:r>
      <w:proofErr w:type="spellEnd"/>
      <w:r w:rsidRPr="00CA568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A5680">
        <w:rPr>
          <w:rFonts w:ascii="Tahoma" w:hAnsi="Tahoma" w:cs="Tahoma"/>
          <w:sz w:val="20"/>
          <w:szCs w:val="20"/>
        </w:rPr>
        <w:t>Elina</w:t>
      </w:r>
      <w:proofErr w:type="spellEnd"/>
      <w:r w:rsidRPr="00CA56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A5680">
        <w:rPr>
          <w:rFonts w:ascii="Tahoma" w:hAnsi="Tahoma" w:cs="Tahoma"/>
          <w:sz w:val="20"/>
          <w:szCs w:val="20"/>
        </w:rPr>
        <w:t>Brutschin</w:t>
      </w:r>
      <w:proofErr w:type="spellEnd"/>
      <w:r w:rsidRPr="00CA5680">
        <w:rPr>
          <w:rFonts w:ascii="Tahoma" w:hAnsi="Tahoma" w:cs="Tahoma"/>
          <w:sz w:val="20"/>
          <w:szCs w:val="20"/>
        </w:rPr>
        <w:t xml:space="preserve"> oraz moderatorka dyskusji </w:t>
      </w:r>
      <w:proofErr w:type="spellStart"/>
      <w:r w:rsidRPr="00CA5680">
        <w:rPr>
          <w:rFonts w:ascii="Tahoma" w:hAnsi="Tahoma" w:cs="Tahoma"/>
          <w:sz w:val="20"/>
          <w:szCs w:val="20"/>
        </w:rPr>
        <w:t>Ursula</w:t>
      </w:r>
      <w:proofErr w:type="spellEnd"/>
      <w:r w:rsidRPr="00CA56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A5680">
        <w:rPr>
          <w:rFonts w:ascii="Tahoma" w:hAnsi="Tahoma" w:cs="Tahoma"/>
          <w:sz w:val="20"/>
          <w:szCs w:val="20"/>
        </w:rPr>
        <w:t>Weidenfeld</w:t>
      </w:r>
      <w:proofErr w:type="spellEnd"/>
      <w:r>
        <w:rPr>
          <w:rFonts w:ascii="Tahoma" w:hAnsi="Tahoma" w:cs="Tahoma"/>
          <w:sz w:val="20"/>
          <w:szCs w:val="20"/>
        </w:rPr>
        <w:t>)</w:t>
      </w:r>
      <w:r w:rsidRPr="00CA5680">
        <w:rPr>
          <w:rFonts w:ascii="Tahoma" w:hAnsi="Tahoma" w:cs="Tahoma"/>
          <w:sz w:val="20"/>
          <w:szCs w:val="20"/>
        </w:rPr>
        <w:t>.</w:t>
      </w:r>
    </w:p>
    <w:p w14:paraId="6BC804B0" w14:textId="3B1D60AE" w:rsidR="002263C1" w:rsidRDefault="00B77FC0" w:rsidP="005D092B">
      <w:pPr>
        <w:spacing w:after="60" w:line="276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B77FC0">
        <w:rPr>
          <w:rFonts w:ascii="Tahoma" w:hAnsi="Tahoma" w:cs="Tahoma"/>
          <w:sz w:val="20"/>
          <w:szCs w:val="20"/>
        </w:rPr>
        <w:t xml:space="preserve">30.05.2022, </w:t>
      </w:r>
      <w:r>
        <w:rPr>
          <w:rFonts w:ascii="Tahoma" w:hAnsi="Tahoma" w:cs="Tahoma"/>
          <w:sz w:val="20"/>
          <w:szCs w:val="20"/>
        </w:rPr>
        <w:t>„</w:t>
      </w:r>
      <w:r w:rsidRPr="00B77FC0">
        <w:rPr>
          <w:rFonts w:ascii="Tahoma" w:hAnsi="Tahoma" w:cs="Tahoma"/>
          <w:sz w:val="20"/>
          <w:szCs w:val="20"/>
        </w:rPr>
        <w:t>Długoterminowe skutki inwazji Rosji na Ukrainę dla Rosji, Ukrainy, i Białorusi</w:t>
      </w:r>
      <w:r>
        <w:rPr>
          <w:rFonts w:ascii="Tahoma" w:hAnsi="Tahoma" w:cs="Tahoma"/>
          <w:sz w:val="20"/>
          <w:szCs w:val="20"/>
        </w:rPr>
        <w:t>” (</w:t>
      </w:r>
      <w:r w:rsidRPr="00B77FC0">
        <w:rPr>
          <w:rFonts w:ascii="Tahoma" w:hAnsi="Tahoma" w:cs="Tahoma"/>
          <w:sz w:val="20"/>
          <w:szCs w:val="20"/>
        </w:rPr>
        <w:t xml:space="preserve">Konstanty Gebert, Prof. Claus </w:t>
      </w:r>
      <w:proofErr w:type="spellStart"/>
      <w:r w:rsidRPr="00B77FC0">
        <w:rPr>
          <w:rFonts w:ascii="Tahoma" w:hAnsi="Tahoma" w:cs="Tahoma"/>
          <w:sz w:val="20"/>
          <w:szCs w:val="20"/>
        </w:rPr>
        <w:t>Offe</w:t>
      </w:r>
      <w:proofErr w:type="spellEnd"/>
      <w:r w:rsidRPr="00B77FC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77FC0">
        <w:rPr>
          <w:rFonts w:ascii="Tahoma" w:hAnsi="Tahoma" w:cs="Tahoma"/>
          <w:sz w:val="20"/>
          <w:szCs w:val="20"/>
        </w:rPr>
        <w:t>Yevhen</w:t>
      </w:r>
      <w:proofErr w:type="spellEnd"/>
      <w:r w:rsidRPr="00B77FC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77FC0">
        <w:rPr>
          <w:rFonts w:ascii="Tahoma" w:hAnsi="Tahoma" w:cs="Tahoma"/>
          <w:sz w:val="20"/>
          <w:szCs w:val="20"/>
        </w:rPr>
        <w:t>Hlibovytskyy</w:t>
      </w:r>
      <w:proofErr w:type="spellEnd"/>
      <w:r w:rsidRPr="00B77FC0">
        <w:rPr>
          <w:rFonts w:ascii="Tahoma" w:hAnsi="Tahoma" w:cs="Tahoma"/>
          <w:sz w:val="20"/>
          <w:szCs w:val="20"/>
        </w:rPr>
        <w:t xml:space="preserve"> i Christine </w:t>
      </w:r>
      <w:proofErr w:type="spellStart"/>
      <w:r w:rsidRPr="00B77FC0">
        <w:rPr>
          <w:rFonts w:ascii="Tahoma" w:hAnsi="Tahoma" w:cs="Tahoma"/>
          <w:sz w:val="20"/>
          <w:szCs w:val="20"/>
        </w:rPr>
        <w:t>Ockrent</w:t>
      </w:r>
      <w:proofErr w:type="spellEnd"/>
      <w:r>
        <w:rPr>
          <w:rFonts w:ascii="Tahoma" w:hAnsi="Tahoma" w:cs="Tahoma"/>
          <w:sz w:val="20"/>
          <w:szCs w:val="20"/>
        </w:rPr>
        <w:t>)</w:t>
      </w:r>
    </w:p>
    <w:p w14:paraId="1708BE56" w14:textId="7B149D66" w:rsidR="007C614F" w:rsidRDefault="00B37E0B" w:rsidP="005D092B">
      <w:pPr>
        <w:spacing w:after="60" w:line="276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B37E0B">
        <w:rPr>
          <w:rFonts w:ascii="Tahoma" w:hAnsi="Tahoma" w:cs="Tahoma"/>
          <w:sz w:val="20"/>
          <w:szCs w:val="20"/>
        </w:rPr>
        <w:t xml:space="preserve">6.07.2022, </w:t>
      </w:r>
      <w:r w:rsidR="00F664DA">
        <w:rPr>
          <w:rFonts w:ascii="Tahoma" w:hAnsi="Tahoma" w:cs="Tahoma"/>
          <w:sz w:val="20"/>
          <w:szCs w:val="20"/>
        </w:rPr>
        <w:t>„</w:t>
      </w:r>
      <w:r w:rsidRPr="00B37E0B">
        <w:rPr>
          <w:rFonts w:ascii="Tahoma" w:hAnsi="Tahoma" w:cs="Tahoma"/>
          <w:sz w:val="20"/>
          <w:szCs w:val="20"/>
        </w:rPr>
        <w:t>Tendencje integracyjne i dezintegracyjne w UE w kontekście wojny w Ukrainie</w:t>
      </w:r>
      <w:r w:rsidR="00F664DA">
        <w:rPr>
          <w:rFonts w:ascii="Tahoma" w:hAnsi="Tahoma" w:cs="Tahoma"/>
          <w:sz w:val="20"/>
          <w:szCs w:val="20"/>
        </w:rPr>
        <w:t>”</w:t>
      </w:r>
      <w:r>
        <w:rPr>
          <w:rFonts w:ascii="Tahoma" w:hAnsi="Tahoma" w:cs="Tahoma"/>
          <w:sz w:val="20"/>
          <w:szCs w:val="20"/>
        </w:rPr>
        <w:t xml:space="preserve"> (</w:t>
      </w:r>
      <w:r w:rsidRPr="00B37E0B">
        <w:rPr>
          <w:rFonts w:ascii="Tahoma" w:hAnsi="Tahoma" w:cs="Tahoma"/>
          <w:sz w:val="20"/>
          <w:szCs w:val="20"/>
        </w:rPr>
        <w:t xml:space="preserve">Eugeniusz Smolar, Robert Cooper, Mark Leonard, Sylvie </w:t>
      </w:r>
      <w:proofErr w:type="spellStart"/>
      <w:r w:rsidRPr="00B37E0B">
        <w:rPr>
          <w:rFonts w:ascii="Tahoma" w:hAnsi="Tahoma" w:cs="Tahoma"/>
          <w:sz w:val="20"/>
          <w:szCs w:val="20"/>
        </w:rPr>
        <w:t>Kauffmann</w:t>
      </w:r>
      <w:proofErr w:type="spellEnd"/>
      <w:r w:rsidRPr="00B37E0B">
        <w:rPr>
          <w:rFonts w:ascii="Tahoma" w:hAnsi="Tahoma" w:cs="Tahoma"/>
          <w:sz w:val="20"/>
          <w:szCs w:val="20"/>
        </w:rPr>
        <w:t xml:space="preserve"> i Petro </w:t>
      </w:r>
      <w:proofErr w:type="spellStart"/>
      <w:r w:rsidRPr="00B37E0B">
        <w:rPr>
          <w:rFonts w:ascii="Tahoma" w:hAnsi="Tahoma" w:cs="Tahoma"/>
          <w:sz w:val="20"/>
          <w:szCs w:val="20"/>
        </w:rPr>
        <w:t>Burkovskyi</w:t>
      </w:r>
      <w:proofErr w:type="spellEnd"/>
      <w:r>
        <w:rPr>
          <w:rFonts w:ascii="Tahoma" w:hAnsi="Tahoma" w:cs="Tahoma"/>
          <w:sz w:val="20"/>
          <w:szCs w:val="20"/>
        </w:rPr>
        <w:t>)</w:t>
      </w:r>
    </w:p>
    <w:p w14:paraId="22B65D78" w14:textId="7A76E5E7" w:rsidR="006006D2" w:rsidRDefault="002425A7" w:rsidP="005D092B">
      <w:pPr>
        <w:spacing w:after="60" w:line="276" w:lineRule="auto"/>
        <w:ind w:left="425"/>
        <w:jc w:val="both"/>
        <w:rPr>
          <w:rFonts w:ascii="Tahoma" w:hAnsi="Tahoma" w:cs="Tahoma"/>
          <w:sz w:val="20"/>
          <w:szCs w:val="20"/>
          <w:lang w:val="en-US"/>
        </w:rPr>
      </w:pPr>
      <w:r w:rsidRPr="002425A7">
        <w:rPr>
          <w:rFonts w:ascii="Tahoma" w:hAnsi="Tahoma" w:cs="Tahoma"/>
          <w:sz w:val="20"/>
          <w:szCs w:val="20"/>
        </w:rPr>
        <w:t xml:space="preserve">20.07.2022, </w:t>
      </w:r>
      <w:r>
        <w:rPr>
          <w:rFonts w:ascii="Tahoma" w:hAnsi="Tahoma" w:cs="Tahoma"/>
          <w:sz w:val="20"/>
          <w:szCs w:val="20"/>
        </w:rPr>
        <w:t>„</w:t>
      </w:r>
      <w:r w:rsidRPr="002425A7">
        <w:rPr>
          <w:rFonts w:ascii="Tahoma" w:hAnsi="Tahoma" w:cs="Tahoma"/>
          <w:sz w:val="20"/>
          <w:szCs w:val="20"/>
        </w:rPr>
        <w:t>Jakie będą konsekwencje rozszerzenia NATO?</w:t>
      </w:r>
      <w:r>
        <w:rPr>
          <w:rFonts w:ascii="Tahoma" w:hAnsi="Tahoma" w:cs="Tahoma"/>
          <w:sz w:val="20"/>
          <w:szCs w:val="20"/>
        </w:rPr>
        <w:t xml:space="preserve">” </w:t>
      </w:r>
      <w:r w:rsidRPr="002425A7">
        <w:rPr>
          <w:rFonts w:ascii="Tahoma" w:hAnsi="Tahoma" w:cs="Tahoma"/>
          <w:sz w:val="20"/>
          <w:szCs w:val="20"/>
          <w:lang w:val="en-US"/>
        </w:rPr>
        <w:t xml:space="preserve">(Andreas </w:t>
      </w:r>
      <w:proofErr w:type="spellStart"/>
      <w:r w:rsidRPr="002425A7">
        <w:rPr>
          <w:rFonts w:ascii="Tahoma" w:hAnsi="Tahoma" w:cs="Tahoma"/>
          <w:sz w:val="20"/>
          <w:szCs w:val="20"/>
          <w:lang w:val="en-US"/>
        </w:rPr>
        <w:t>Umland</w:t>
      </w:r>
      <w:proofErr w:type="spellEnd"/>
      <w:r w:rsidRPr="002425A7">
        <w:rPr>
          <w:rFonts w:ascii="Tahoma" w:hAnsi="Tahoma" w:cs="Tahoma"/>
          <w:sz w:val="20"/>
          <w:szCs w:val="20"/>
          <w:lang w:val="en-US"/>
        </w:rPr>
        <w:t xml:space="preserve">, Leila </w:t>
      </w:r>
      <w:proofErr w:type="spellStart"/>
      <w:r w:rsidRPr="002425A7">
        <w:rPr>
          <w:rFonts w:ascii="Tahoma" w:hAnsi="Tahoma" w:cs="Tahoma"/>
          <w:sz w:val="20"/>
          <w:szCs w:val="20"/>
          <w:lang w:val="en-US"/>
        </w:rPr>
        <w:t>Alieva</w:t>
      </w:r>
      <w:proofErr w:type="spellEnd"/>
      <w:r w:rsidRPr="002425A7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Pr="002425A7">
        <w:rPr>
          <w:rFonts w:ascii="Tahoma" w:hAnsi="Tahoma" w:cs="Tahoma"/>
          <w:sz w:val="20"/>
          <w:szCs w:val="20"/>
          <w:lang w:val="en-US"/>
        </w:rPr>
        <w:t>Oleksandr</w:t>
      </w:r>
      <w:proofErr w:type="spellEnd"/>
      <w:r w:rsidRPr="002425A7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2425A7">
        <w:rPr>
          <w:rFonts w:ascii="Tahoma" w:hAnsi="Tahoma" w:cs="Tahoma"/>
          <w:sz w:val="20"/>
          <w:szCs w:val="20"/>
          <w:lang w:val="en-US"/>
        </w:rPr>
        <w:t>Sushko</w:t>
      </w:r>
      <w:proofErr w:type="spellEnd"/>
      <w:r w:rsidRPr="002425A7">
        <w:rPr>
          <w:rFonts w:ascii="Tahoma" w:hAnsi="Tahoma" w:cs="Tahoma"/>
          <w:sz w:val="20"/>
          <w:szCs w:val="20"/>
          <w:lang w:val="en-US"/>
        </w:rPr>
        <w:t xml:space="preserve"> and Maxim </w:t>
      </w:r>
      <w:proofErr w:type="spellStart"/>
      <w:r w:rsidRPr="002425A7">
        <w:rPr>
          <w:rFonts w:ascii="Tahoma" w:hAnsi="Tahoma" w:cs="Tahoma"/>
          <w:sz w:val="20"/>
          <w:szCs w:val="20"/>
          <w:lang w:val="en-US"/>
        </w:rPr>
        <w:t>Trudolyubov</w:t>
      </w:r>
      <w:proofErr w:type="spellEnd"/>
      <w:r>
        <w:rPr>
          <w:rFonts w:ascii="Tahoma" w:hAnsi="Tahoma" w:cs="Tahoma"/>
          <w:sz w:val="20"/>
          <w:szCs w:val="20"/>
          <w:lang w:val="en-US"/>
        </w:rPr>
        <w:t>)</w:t>
      </w:r>
    </w:p>
    <w:p w14:paraId="30029B06" w14:textId="793E9DFD" w:rsidR="008F659A" w:rsidRDefault="001A3E1D" w:rsidP="005D092B">
      <w:pPr>
        <w:spacing w:after="60" w:line="276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1A3E1D">
        <w:rPr>
          <w:rFonts w:ascii="Tahoma" w:hAnsi="Tahoma" w:cs="Tahoma"/>
          <w:sz w:val="20"/>
          <w:szCs w:val="20"/>
        </w:rPr>
        <w:t xml:space="preserve">Wydarzenie </w:t>
      </w:r>
      <w:r>
        <w:rPr>
          <w:rFonts w:ascii="Tahoma" w:hAnsi="Tahoma" w:cs="Tahoma"/>
          <w:sz w:val="20"/>
          <w:szCs w:val="20"/>
        </w:rPr>
        <w:t>było z</w:t>
      </w:r>
      <w:r w:rsidRPr="001A3E1D">
        <w:rPr>
          <w:rFonts w:ascii="Tahoma" w:hAnsi="Tahoma" w:cs="Tahoma"/>
          <w:sz w:val="20"/>
          <w:szCs w:val="20"/>
        </w:rPr>
        <w:t xml:space="preserve">organizowane przez </w:t>
      </w:r>
      <w:r>
        <w:rPr>
          <w:rFonts w:ascii="Tahoma" w:hAnsi="Tahoma" w:cs="Tahoma"/>
          <w:sz w:val="20"/>
          <w:szCs w:val="20"/>
        </w:rPr>
        <w:t xml:space="preserve">Fundację </w:t>
      </w:r>
      <w:r w:rsidRPr="001A3E1D">
        <w:rPr>
          <w:rFonts w:ascii="Tahoma" w:hAnsi="Tahoma" w:cs="Tahoma"/>
          <w:sz w:val="20"/>
          <w:szCs w:val="20"/>
        </w:rPr>
        <w:t>Kultur</w:t>
      </w:r>
      <w:r>
        <w:rPr>
          <w:rFonts w:ascii="Tahoma" w:hAnsi="Tahoma" w:cs="Tahoma"/>
          <w:sz w:val="20"/>
          <w:szCs w:val="20"/>
        </w:rPr>
        <w:t>a</w:t>
      </w:r>
      <w:r w:rsidRPr="001A3E1D">
        <w:rPr>
          <w:rFonts w:ascii="Tahoma" w:hAnsi="Tahoma" w:cs="Tahoma"/>
          <w:sz w:val="20"/>
          <w:szCs w:val="20"/>
        </w:rPr>
        <w:t xml:space="preserve"> Liberaln</w:t>
      </w:r>
      <w:r>
        <w:rPr>
          <w:rFonts w:ascii="Tahoma" w:hAnsi="Tahoma" w:cs="Tahoma"/>
          <w:sz w:val="20"/>
          <w:szCs w:val="20"/>
        </w:rPr>
        <w:t>a</w:t>
      </w:r>
      <w:r w:rsidRPr="001A3E1D">
        <w:rPr>
          <w:rFonts w:ascii="Tahoma" w:hAnsi="Tahoma" w:cs="Tahoma"/>
          <w:sz w:val="20"/>
          <w:szCs w:val="20"/>
        </w:rPr>
        <w:t xml:space="preserve"> przy wsparciu Fundacj</w:t>
      </w:r>
      <w:r>
        <w:rPr>
          <w:rFonts w:ascii="Tahoma" w:hAnsi="Tahoma" w:cs="Tahoma"/>
          <w:sz w:val="20"/>
          <w:szCs w:val="20"/>
        </w:rPr>
        <w:t>i</w:t>
      </w:r>
      <w:r w:rsidRPr="001A3E1D">
        <w:rPr>
          <w:rFonts w:ascii="Tahoma" w:hAnsi="Tahoma" w:cs="Tahoma"/>
          <w:sz w:val="20"/>
          <w:szCs w:val="20"/>
        </w:rPr>
        <w:t xml:space="preserve"> Współpracy Polsko-Niemieckiej, ZEIT-</w:t>
      </w:r>
      <w:proofErr w:type="spellStart"/>
      <w:r w:rsidRPr="001A3E1D">
        <w:rPr>
          <w:rFonts w:ascii="Tahoma" w:hAnsi="Tahoma" w:cs="Tahoma"/>
          <w:sz w:val="20"/>
          <w:szCs w:val="20"/>
        </w:rPr>
        <w:t>Stiftung</w:t>
      </w:r>
      <w:proofErr w:type="spellEnd"/>
      <w:r w:rsidRPr="001A3E1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A3E1D">
        <w:rPr>
          <w:rFonts w:ascii="Tahoma" w:hAnsi="Tahoma" w:cs="Tahoma"/>
          <w:sz w:val="20"/>
          <w:szCs w:val="20"/>
        </w:rPr>
        <w:t>Ebelin</w:t>
      </w:r>
      <w:proofErr w:type="spellEnd"/>
      <w:r w:rsidRPr="001A3E1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A3E1D">
        <w:rPr>
          <w:rFonts w:ascii="Tahoma" w:hAnsi="Tahoma" w:cs="Tahoma"/>
          <w:sz w:val="20"/>
          <w:szCs w:val="20"/>
        </w:rPr>
        <w:t>und</w:t>
      </w:r>
      <w:proofErr w:type="spellEnd"/>
      <w:r w:rsidRPr="001A3E1D">
        <w:rPr>
          <w:rFonts w:ascii="Tahoma" w:hAnsi="Tahoma" w:cs="Tahoma"/>
          <w:sz w:val="20"/>
          <w:szCs w:val="20"/>
        </w:rPr>
        <w:t xml:space="preserve"> Gerd </w:t>
      </w:r>
      <w:proofErr w:type="spellStart"/>
      <w:r w:rsidRPr="001A3E1D">
        <w:rPr>
          <w:rFonts w:ascii="Tahoma" w:hAnsi="Tahoma" w:cs="Tahoma"/>
          <w:sz w:val="20"/>
          <w:szCs w:val="20"/>
        </w:rPr>
        <w:t>Bucerius</w:t>
      </w:r>
      <w:proofErr w:type="spellEnd"/>
      <w:r w:rsidRPr="001A3E1D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1A3E1D">
        <w:rPr>
          <w:rFonts w:ascii="Tahoma" w:hAnsi="Tahoma" w:cs="Tahoma"/>
          <w:sz w:val="20"/>
          <w:szCs w:val="20"/>
        </w:rPr>
        <w:t>Stiftelsen</w:t>
      </w:r>
      <w:proofErr w:type="spellEnd"/>
      <w:r w:rsidRPr="001A3E1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A3E1D">
        <w:rPr>
          <w:rFonts w:ascii="Tahoma" w:hAnsi="Tahoma" w:cs="Tahoma"/>
          <w:sz w:val="20"/>
          <w:szCs w:val="20"/>
        </w:rPr>
        <w:t>Fritt</w:t>
      </w:r>
      <w:proofErr w:type="spellEnd"/>
      <w:r w:rsidRPr="001A3E1D">
        <w:rPr>
          <w:rFonts w:ascii="Tahoma" w:hAnsi="Tahoma" w:cs="Tahoma"/>
          <w:sz w:val="20"/>
          <w:szCs w:val="20"/>
        </w:rPr>
        <w:t xml:space="preserve"> Ord</w:t>
      </w:r>
      <w:r>
        <w:rPr>
          <w:rFonts w:ascii="Tahoma" w:hAnsi="Tahoma" w:cs="Tahoma"/>
          <w:sz w:val="20"/>
          <w:szCs w:val="20"/>
        </w:rPr>
        <w:t>.</w:t>
      </w:r>
    </w:p>
    <w:p w14:paraId="569151ED" w14:textId="1D0C8623" w:rsidR="00387340" w:rsidRDefault="00387340" w:rsidP="005D092B">
      <w:pPr>
        <w:spacing w:after="60" w:line="276" w:lineRule="auto"/>
        <w:ind w:left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Informacje o Warszawskim Forum Europejskim znajdują się na stronie </w:t>
      </w:r>
      <w:hyperlink r:id="rId10" w:history="1">
        <w:r w:rsidR="00567172" w:rsidRPr="00FF0096">
          <w:rPr>
            <w:rStyle w:val="Hipercze"/>
            <w:rFonts w:ascii="Tahoma" w:hAnsi="Tahoma" w:cs="Tahoma"/>
            <w:sz w:val="20"/>
            <w:szCs w:val="20"/>
          </w:rPr>
          <w:t>https://warsaweuropeanforum.com/</w:t>
        </w:r>
      </w:hyperlink>
    </w:p>
    <w:p w14:paraId="7A5A4F1B" w14:textId="5199C79C" w:rsidR="00B50916" w:rsidRPr="00642D7B" w:rsidRDefault="00295629" w:rsidP="008C4C8C">
      <w:pPr>
        <w:spacing w:before="120" w:after="12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CE2F65">
        <w:rPr>
          <w:rFonts w:ascii="Tahoma" w:hAnsi="Tahoma" w:cs="Tahoma"/>
          <w:bCs/>
          <w:sz w:val="20"/>
          <w:szCs w:val="20"/>
        </w:rPr>
        <w:t>3)</w:t>
      </w:r>
      <w:r w:rsidR="00CE2F65">
        <w:rPr>
          <w:rFonts w:ascii="Tahoma" w:hAnsi="Tahoma" w:cs="Tahoma"/>
          <w:bCs/>
          <w:sz w:val="20"/>
          <w:szCs w:val="20"/>
        </w:rPr>
        <w:tab/>
      </w:r>
      <w:r w:rsidR="00351FBF" w:rsidRPr="00CE2F65">
        <w:rPr>
          <w:rFonts w:ascii="Tahoma" w:hAnsi="Tahoma" w:cs="Tahoma"/>
          <w:bCs/>
          <w:sz w:val="20"/>
          <w:szCs w:val="20"/>
        </w:rPr>
        <w:t>W 2022 roku Fundacja Kultura Liberalna kontynuowała pu</w:t>
      </w:r>
      <w:r w:rsidR="00FF2CC1">
        <w:rPr>
          <w:rFonts w:ascii="Tahoma" w:hAnsi="Tahoma" w:cs="Tahoma"/>
          <w:bCs/>
          <w:sz w:val="20"/>
          <w:szCs w:val="20"/>
        </w:rPr>
        <w:t>blikację tekstów obcojęzycznych</w:t>
      </w:r>
      <w:r w:rsidR="00FF2CC1">
        <w:rPr>
          <w:rFonts w:ascii="Tahoma" w:hAnsi="Tahoma" w:cs="Tahoma"/>
          <w:bCs/>
          <w:sz w:val="20"/>
          <w:szCs w:val="20"/>
        </w:rPr>
        <w:br/>
      </w:r>
      <w:r w:rsidR="00351FBF" w:rsidRPr="00CE2F65">
        <w:rPr>
          <w:rFonts w:ascii="Tahoma" w:hAnsi="Tahoma" w:cs="Tahoma"/>
          <w:bCs/>
          <w:sz w:val="20"/>
          <w:szCs w:val="20"/>
        </w:rPr>
        <w:t>na swojej</w:t>
      </w:r>
      <w:r w:rsidR="00351FBF" w:rsidRPr="00642D7B">
        <w:rPr>
          <w:rFonts w:ascii="Tahoma" w:hAnsi="Tahoma" w:cs="Tahoma"/>
          <w:sz w:val="20"/>
          <w:szCs w:val="20"/>
        </w:rPr>
        <w:t xml:space="preserve"> stronie </w:t>
      </w:r>
      <w:hyperlink r:id="rId11" w:history="1">
        <w:r w:rsidR="00351FBF" w:rsidRPr="00FF0096">
          <w:rPr>
            <w:rStyle w:val="Hipercze"/>
            <w:rFonts w:ascii="Tahoma" w:hAnsi="Tahoma" w:cs="Tahoma"/>
            <w:sz w:val="20"/>
            <w:szCs w:val="20"/>
          </w:rPr>
          <w:t>https://liberalculture.org/</w:t>
        </w:r>
      </w:hyperlink>
      <w:r w:rsidR="00351FBF" w:rsidRPr="00642D7B">
        <w:rPr>
          <w:rFonts w:ascii="Tahoma" w:hAnsi="Tahoma" w:cs="Tahoma"/>
          <w:sz w:val="20"/>
          <w:szCs w:val="20"/>
        </w:rPr>
        <w:t>, skierowanej do zagranicznych czytelników.</w:t>
      </w:r>
    </w:p>
    <w:p w14:paraId="3D2CF802" w14:textId="74DCCD3F" w:rsidR="00295629" w:rsidRPr="00642D7B" w:rsidRDefault="00295629" w:rsidP="008C4C8C">
      <w:pPr>
        <w:spacing w:before="120" w:after="6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CE2F65">
        <w:rPr>
          <w:rFonts w:ascii="Tahoma" w:hAnsi="Tahoma" w:cs="Tahoma"/>
          <w:bCs/>
          <w:sz w:val="20"/>
          <w:szCs w:val="20"/>
        </w:rPr>
        <w:t>4)</w:t>
      </w:r>
      <w:r w:rsidR="00CE2F65">
        <w:rPr>
          <w:rFonts w:ascii="Tahoma" w:hAnsi="Tahoma" w:cs="Tahoma"/>
          <w:bCs/>
          <w:sz w:val="20"/>
          <w:szCs w:val="20"/>
        </w:rPr>
        <w:tab/>
      </w:r>
      <w:r w:rsidRPr="00CE2F65">
        <w:rPr>
          <w:rFonts w:ascii="Tahoma" w:hAnsi="Tahoma" w:cs="Tahoma"/>
          <w:bCs/>
          <w:sz w:val="20"/>
          <w:szCs w:val="20"/>
        </w:rPr>
        <w:t>Fundacja Kultura Liberalna prowadzi także działalność wydawniczą. W 2</w:t>
      </w:r>
      <w:r w:rsidR="00CB71A9" w:rsidRPr="00CE2F65">
        <w:rPr>
          <w:rFonts w:ascii="Tahoma" w:hAnsi="Tahoma" w:cs="Tahoma"/>
          <w:bCs/>
          <w:sz w:val="20"/>
          <w:szCs w:val="20"/>
        </w:rPr>
        <w:t>02</w:t>
      </w:r>
      <w:r w:rsidR="001A68F6" w:rsidRPr="00CE2F65">
        <w:rPr>
          <w:rFonts w:ascii="Tahoma" w:hAnsi="Tahoma" w:cs="Tahoma"/>
          <w:bCs/>
          <w:sz w:val="20"/>
          <w:szCs w:val="20"/>
        </w:rPr>
        <w:t>2</w:t>
      </w:r>
      <w:r w:rsidRPr="00CE2F65">
        <w:rPr>
          <w:rFonts w:ascii="Tahoma" w:hAnsi="Tahoma" w:cs="Tahoma"/>
          <w:bCs/>
          <w:sz w:val="20"/>
          <w:szCs w:val="20"/>
        </w:rPr>
        <w:t xml:space="preserve"> roku w serii Biblioteka</w:t>
      </w:r>
      <w:r w:rsidRPr="00642D7B">
        <w:rPr>
          <w:rFonts w:ascii="Tahoma" w:hAnsi="Tahoma" w:cs="Tahoma"/>
          <w:sz w:val="20"/>
          <w:szCs w:val="20"/>
        </w:rPr>
        <w:t xml:space="preserve"> Kultury Liberalnej </w:t>
      </w:r>
      <w:r w:rsidR="001A68F6">
        <w:rPr>
          <w:rFonts w:ascii="Tahoma" w:hAnsi="Tahoma" w:cs="Tahoma"/>
          <w:sz w:val="20"/>
          <w:szCs w:val="20"/>
        </w:rPr>
        <w:t>ukazały się następujące publikacje</w:t>
      </w:r>
      <w:r w:rsidRPr="00642D7B">
        <w:rPr>
          <w:rFonts w:ascii="Tahoma" w:hAnsi="Tahoma" w:cs="Tahoma"/>
          <w:sz w:val="20"/>
          <w:szCs w:val="20"/>
        </w:rPr>
        <w:t>:</w:t>
      </w:r>
    </w:p>
    <w:p w14:paraId="5538E1A2" w14:textId="19866E40" w:rsidR="00CB71A9" w:rsidRPr="00642D7B" w:rsidRDefault="00173351" w:rsidP="00CE6B98">
      <w:pPr>
        <w:pStyle w:val="Akapitzlist"/>
        <w:numPr>
          <w:ilvl w:val="0"/>
          <w:numId w:val="5"/>
        </w:numPr>
        <w:spacing w:after="120" w:line="240" w:lineRule="auto"/>
        <w:ind w:left="993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642D7B">
        <w:rPr>
          <w:rFonts w:ascii="Tahoma" w:hAnsi="Tahoma" w:cs="Tahoma"/>
          <w:color w:val="000000"/>
          <w:sz w:val="20"/>
          <w:szCs w:val="20"/>
        </w:rPr>
        <w:t>Timothy Garton Ash „</w:t>
      </w:r>
      <w:r w:rsidR="00110773" w:rsidRPr="00642D7B">
        <w:rPr>
          <w:rFonts w:ascii="Tahoma" w:hAnsi="Tahoma" w:cs="Tahoma"/>
          <w:color w:val="000000"/>
          <w:sz w:val="20"/>
          <w:szCs w:val="20"/>
        </w:rPr>
        <w:t>Obrona liberalizmu. Eseje o wolności, wojnie i Europie”</w:t>
      </w:r>
      <w:r w:rsidR="00344D33">
        <w:rPr>
          <w:rFonts w:ascii="Tahoma" w:hAnsi="Tahoma" w:cs="Tahoma"/>
          <w:color w:val="000000"/>
          <w:sz w:val="20"/>
          <w:szCs w:val="20"/>
        </w:rPr>
        <w:t>;</w:t>
      </w:r>
    </w:p>
    <w:p w14:paraId="09404B36" w14:textId="7A643A5E" w:rsidR="008D113D" w:rsidRPr="00642D7B" w:rsidRDefault="008D113D" w:rsidP="00CE6B98">
      <w:pPr>
        <w:pStyle w:val="Akapitzlist"/>
        <w:numPr>
          <w:ilvl w:val="0"/>
          <w:numId w:val="5"/>
        </w:numPr>
        <w:spacing w:before="100" w:beforeAutospacing="1" w:after="120" w:line="240" w:lineRule="auto"/>
        <w:ind w:left="993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642D7B">
        <w:rPr>
          <w:rFonts w:ascii="Tahoma" w:hAnsi="Tahoma" w:cs="Tahoma"/>
          <w:color w:val="000000"/>
          <w:sz w:val="20"/>
          <w:szCs w:val="20"/>
        </w:rPr>
        <w:t>(w koedycji z wydawnictwem naukowym Scholar</w:t>
      </w:r>
      <w:r w:rsidR="002179B5" w:rsidRPr="00642D7B">
        <w:rPr>
          <w:rFonts w:ascii="Tahoma" w:hAnsi="Tahoma" w:cs="Tahoma"/>
          <w:color w:val="000000"/>
          <w:sz w:val="20"/>
          <w:szCs w:val="20"/>
        </w:rPr>
        <w:t xml:space="preserve">) Tomasz Sawczuk „Pragmatyczny liberalizm. Richard </w:t>
      </w:r>
      <w:proofErr w:type="spellStart"/>
      <w:r w:rsidR="002179B5" w:rsidRPr="00642D7B">
        <w:rPr>
          <w:rFonts w:ascii="Tahoma" w:hAnsi="Tahoma" w:cs="Tahoma"/>
          <w:color w:val="000000"/>
          <w:sz w:val="20"/>
          <w:szCs w:val="20"/>
        </w:rPr>
        <w:t>Rorty</w:t>
      </w:r>
      <w:proofErr w:type="spellEnd"/>
      <w:r w:rsidR="002179B5" w:rsidRPr="00642D7B">
        <w:rPr>
          <w:rFonts w:ascii="Tahoma" w:hAnsi="Tahoma" w:cs="Tahoma"/>
          <w:color w:val="000000"/>
          <w:sz w:val="20"/>
          <w:szCs w:val="20"/>
        </w:rPr>
        <w:t xml:space="preserve"> i filozofia demokracji”</w:t>
      </w:r>
      <w:r w:rsidR="00344D33">
        <w:rPr>
          <w:rFonts w:ascii="Tahoma" w:hAnsi="Tahoma" w:cs="Tahoma"/>
          <w:color w:val="000000"/>
          <w:sz w:val="20"/>
          <w:szCs w:val="20"/>
        </w:rPr>
        <w:t>;</w:t>
      </w:r>
    </w:p>
    <w:p w14:paraId="4EB0DD25" w14:textId="320A4FEB" w:rsidR="002179B5" w:rsidRPr="00642D7B" w:rsidRDefault="002179B5" w:rsidP="00CE6B98">
      <w:pPr>
        <w:pStyle w:val="Akapitzlist"/>
        <w:numPr>
          <w:ilvl w:val="0"/>
          <w:numId w:val="5"/>
        </w:numPr>
        <w:spacing w:before="100" w:beforeAutospacing="1" w:after="120" w:line="240" w:lineRule="auto"/>
        <w:ind w:left="993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642D7B">
        <w:rPr>
          <w:rFonts w:ascii="Tahoma" w:hAnsi="Tahoma" w:cs="Tahoma"/>
          <w:color w:val="000000"/>
          <w:sz w:val="20"/>
          <w:szCs w:val="20"/>
        </w:rPr>
        <w:t xml:space="preserve">(w koedycji z Wydawnictwem Naukowym Scholar i </w:t>
      </w:r>
      <w:r w:rsidR="00E06CAC" w:rsidRPr="00642D7B">
        <w:rPr>
          <w:rFonts w:ascii="Tahoma" w:hAnsi="Tahoma" w:cs="Tahoma"/>
          <w:color w:val="000000"/>
          <w:sz w:val="20"/>
          <w:szCs w:val="20"/>
        </w:rPr>
        <w:t>Instytutem Studiów Politycznych PAN) Łukasz Bertram „</w:t>
      </w:r>
      <w:r w:rsidR="003F64A9" w:rsidRPr="00642D7B">
        <w:rPr>
          <w:rFonts w:ascii="Tahoma" w:hAnsi="Tahoma" w:cs="Tahoma"/>
          <w:color w:val="000000"/>
          <w:sz w:val="20"/>
          <w:szCs w:val="20"/>
        </w:rPr>
        <w:t>Bunt, podziemie, władza. Polscy komuniści i ich socjalizacja polityczna do roku 1956”</w:t>
      </w:r>
      <w:r w:rsidR="00344D33">
        <w:rPr>
          <w:rFonts w:ascii="Tahoma" w:hAnsi="Tahoma" w:cs="Tahoma"/>
          <w:color w:val="000000"/>
          <w:sz w:val="20"/>
          <w:szCs w:val="20"/>
        </w:rPr>
        <w:t>;</w:t>
      </w:r>
    </w:p>
    <w:p w14:paraId="38000723" w14:textId="7E671C84" w:rsidR="00F8325C" w:rsidRDefault="00F8325C" w:rsidP="00CE6B98">
      <w:pPr>
        <w:pStyle w:val="Akapitzlist"/>
        <w:numPr>
          <w:ilvl w:val="0"/>
          <w:numId w:val="5"/>
        </w:numPr>
        <w:spacing w:before="100" w:beforeAutospacing="1" w:after="120" w:line="240" w:lineRule="auto"/>
        <w:ind w:left="993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642D7B">
        <w:rPr>
          <w:rFonts w:ascii="Tahoma" w:hAnsi="Tahoma" w:cs="Tahoma"/>
          <w:color w:val="000000"/>
          <w:sz w:val="20"/>
          <w:szCs w:val="20"/>
        </w:rPr>
        <w:t>John Gray „Kocia filozofia”</w:t>
      </w:r>
      <w:r w:rsidR="00344D33">
        <w:rPr>
          <w:rFonts w:ascii="Tahoma" w:hAnsi="Tahoma" w:cs="Tahoma"/>
          <w:color w:val="000000"/>
          <w:sz w:val="20"/>
          <w:szCs w:val="20"/>
        </w:rPr>
        <w:t>;</w:t>
      </w:r>
    </w:p>
    <w:p w14:paraId="1592BBCD" w14:textId="2A89CAEB" w:rsidR="00A014E4" w:rsidRDefault="00A014E4" w:rsidP="00CE6B98">
      <w:pPr>
        <w:pStyle w:val="Akapitzlist"/>
        <w:numPr>
          <w:ilvl w:val="0"/>
          <w:numId w:val="5"/>
        </w:numPr>
        <w:spacing w:before="100" w:beforeAutospacing="1" w:after="120" w:line="240" w:lineRule="auto"/>
        <w:ind w:left="993" w:hanging="42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Karolina Wigura, Tomasz Terlikowski „Polka ateistka kontra Polak katolik”</w:t>
      </w:r>
      <w:r w:rsidR="00344D33">
        <w:rPr>
          <w:rFonts w:ascii="Tahoma" w:hAnsi="Tahoma" w:cs="Tahoma"/>
          <w:color w:val="000000"/>
          <w:sz w:val="20"/>
          <w:szCs w:val="20"/>
        </w:rPr>
        <w:t>;</w:t>
      </w:r>
    </w:p>
    <w:p w14:paraId="70546D95" w14:textId="518BEF42" w:rsidR="00A014E4" w:rsidRDefault="00D57FC8" w:rsidP="005D092B">
      <w:pPr>
        <w:pStyle w:val="Akapitzlist"/>
        <w:numPr>
          <w:ilvl w:val="0"/>
          <w:numId w:val="5"/>
        </w:numPr>
        <w:spacing w:before="100" w:beforeAutospacing="1" w:after="0" w:line="240" w:lineRule="auto"/>
        <w:ind w:left="992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D57FC8">
        <w:rPr>
          <w:rFonts w:ascii="Tahoma" w:hAnsi="Tahoma" w:cs="Tahoma"/>
          <w:color w:val="000000"/>
          <w:sz w:val="20"/>
          <w:szCs w:val="20"/>
        </w:rPr>
        <w:t>Jan-Werner Mueller „Demokracja rządzi</w:t>
      </w:r>
      <w:r>
        <w:rPr>
          <w:rFonts w:ascii="Tahoma" w:hAnsi="Tahoma" w:cs="Tahoma"/>
          <w:color w:val="000000"/>
          <w:sz w:val="20"/>
          <w:szCs w:val="20"/>
        </w:rPr>
        <w:t>”</w:t>
      </w:r>
      <w:r w:rsidR="00AD04ED">
        <w:rPr>
          <w:rFonts w:ascii="Tahoma" w:hAnsi="Tahoma" w:cs="Tahoma"/>
          <w:color w:val="000000"/>
          <w:sz w:val="20"/>
          <w:szCs w:val="20"/>
        </w:rPr>
        <w:t>.</w:t>
      </w:r>
    </w:p>
    <w:p w14:paraId="6B4D01BF" w14:textId="6BDAF1F3" w:rsidR="005D092B" w:rsidRPr="005D092B" w:rsidRDefault="005D092B" w:rsidP="008C4C8C">
      <w:pPr>
        <w:spacing w:before="60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Działania wydawnicze są częścią działalności gospodarczej Fundacji Kultura Liberalna.</w:t>
      </w:r>
    </w:p>
    <w:p w14:paraId="79D7AACE" w14:textId="59A2612C" w:rsidR="000F2A9A" w:rsidRPr="00CE2F65" w:rsidRDefault="000F2A9A" w:rsidP="00CE6B98">
      <w:pPr>
        <w:pStyle w:val="Akapitzlist"/>
        <w:numPr>
          <w:ilvl w:val="0"/>
          <w:numId w:val="14"/>
        </w:numPr>
        <w:spacing w:before="160" w:line="276" w:lineRule="auto"/>
        <w:ind w:left="425" w:hanging="425"/>
        <w:jc w:val="both"/>
        <w:rPr>
          <w:rFonts w:ascii="Tahoma" w:hAnsi="Tahoma" w:cs="Tahoma"/>
          <w:b/>
          <w:sz w:val="20"/>
          <w:szCs w:val="20"/>
        </w:rPr>
      </w:pPr>
      <w:r w:rsidRPr="00642D7B">
        <w:rPr>
          <w:rFonts w:ascii="Tahoma" w:hAnsi="Tahoma" w:cs="Tahoma"/>
          <w:b/>
          <w:sz w:val="20"/>
          <w:szCs w:val="20"/>
        </w:rPr>
        <w:t>Pozostałe informacje</w:t>
      </w:r>
    </w:p>
    <w:p w14:paraId="61C0A9A7" w14:textId="3618BE0A" w:rsidR="00A94810" w:rsidRPr="00642D7B" w:rsidRDefault="006D5643" w:rsidP="00124C71">
      <w:pPr>
        <w:spacing w:after="12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1)</w:t>
      </w:r>
      <w:r w:rsidR="00124C71">
        <w:rPr>
          <w:rFonts w:ascii="Tahoma" w:hAnsi="Tahoma" w:cs="Tahoma"/>
          <w:sz w:val="20"/>
          <w:szCs w:val="20"/>
        </w:rPr>
        <w:tab/>
      </w:r>
      <w:r w:rsidR="00A94810" w:rsidRPr="00642D7B">
        <w:rPr>
          <w:rFonts w:ascii="Tahoma" w:hAnsi="Tahoma" w:cs="Tahoma"/>
          <w:sz w:val="20"/>
          <w:szCs w:val="20"/>
        </w:rPr>
        <w:t>Fundacja Kultura Liberalna widniała w 20</w:t>
      </w:r>
      <w:r w:rsidR="00CB71A9" w:rsidRPr="00642D7B">
        <w:rPr>
          <w:rFonts w:ascii="Tahoma" w:hAnsi="Tahoma" w:cs="Tahoma"/>
          <w:sz w:val="20"/>
          <w:szCs w:val="20"/>
        </w:rPr>
        <w:t>2</w:t>
      </w:r>
      <w:r w:rsidR="003937C3">
        <w:rPr>
          <w:rFonts w:ascii="Tahoma" w:hAnsi="Tahoma" w:cs="Tahoma"/>
          <w:sz w:val="20"/>
          <w:szCs w:val="20"/>
        </w:rPr>
        <w:t>2</w:t>
      </w:r>
      <w:r w:rsidR="00A94810" w:rsidRPr="00642D7B">
        <w:rPr>
          <w:rFonts w:ascii="Tahoma" w:hAnsi="Tahoma" w:cs="Tahoma"/>
          <w:sz w:val="20"/>
          <w:szCs w:val="20"/>
        </w:rPr>
        <w:t xml:space="preserve"> roku jako wpisana do rejestru przedsiębiorców KRS.</w:t>
      </w:r>
    </w:p>
    <w:p w14:paraId="306043B1" w14:textId="2975168E" w:rsidR="00EA74F9" w:rsidRPr="00642D7B" w:rsidRDefault="006D5643" w:rsidP="00124C71">
      <w:pPr>
        <w:spacing w:after="12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2</w:t>
      </w:r>
      <w:r w:rsidR="00124C71">
        <w:rPr>
          <w:rFonts w:ascii="Tahoma" w:hAnsi="Tahoma" w:cs="Tahoma"/>
          <w:sz w:val="20"/>
          <w:szCs w:val="20"/>
        </w:rPr>
        <w:t>)</w:t>
      </w:r>
      <w:r w:rsidR="00124C71">
        <w:rPr>
          <w:rFonts w:ascii="Tahoma" w:hAnsi="Tahoma" w:cs="Tahoma"/>
          <w:sz w:val="20"/>
          <w:szCs w:val="20"/>
        </w:rPr>
        <w:tab/>
      </w:r>
      <w:r w:rsidR="00A94810" w:rsidRPr="00642D7B">
        <w:rPr>
          <w:rFonts w:ascii="Tahoma" w:hAnsi="Tahoma" w:cs="Tahoma"/>
          <w:sz w:val="20"/>
          <w:szCs w:val="20"/>
        </w:rPr>
        <w:t>Zarząd przyjął uchwały o zatwierdzeniu sprawozdania finansowego i merytorycznego za rok 20</w:t>
      </w:r>
      <w:r w:rsidR="00CB71A9" w:rsidRPr="00642D7B">
        <w:rPr>
          <w:rFonts w:ascii="Tahoma" w:hAnsi="Tahoma" w:cs="Tahoma"/>
          <w:sz w:val="20"/>
          <w:szCs w:val="20"/>
        </w:rPr>
        <w:t>2</w:t>
      </w:r>
      <w:r w:rsidR="003937C3">
        <w:rPr>
          <w:rFonts w:ascii="Tahoma" w:hAnsi="Tahoma" w:cs="Tahoma"/>
          <w:sz w:val="20"/>
          <w:szCs w:val="20"/>
        </w:rPr>
        <w:t>2</w:t>
      </w:r>
      <w:r w:rsidR="00A94810" w:rsidRPr="00642D7B">
        <w:rPr>
          <w:rFonts w:ascii="Tahoma" w:hAnsi="Tahoma" w:cs="Tahoma"/>
          <w:sz w:val="20"/>
          <w:szCs w:val="20"/>
        </w:rPr>
        <w:t>.</w:t>
      </w:r>
    </w:p>
    <w:p w14:paraId="353D9982" w14:textId="798731F2" w:rsidR="00EA74F9" w:rsidRPr="00642D7B" w:rsidRDefault="00124C71" w:rsidP="00124C71">
      <w:pPr>
        <w:spacing w:after="12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</w:t>
      </w:r>
      <w:r>
        <w:rPr>
          <w:rFonts w:ascii="Tahoma" w:hAnsi="Tahoma" w:cs="Tahoma"/>
          <w:sz w:val="20"/>
          <w:szCs w:val="20"/>
        </w:rPr>
        <w:tab/>
      </w:r>
      <w:r w:rsidR="00A94810" w:rsidRPr="00642D7B">
        <w:rPr>
          <w:rFonts w:ascii="Tahoma" w:hAnsi="Tahoma" w:cs="Tahoma"/>
          <w:sz w:val="20"/>
          <w:szCs w:val="20"/>
        </w:rPr>
        <w:t>W roku 20</w:t>
      </w:r>
      <w:r w:rsidR="00CB71A9" w:rsidRPr="00642D7B">
        <w:rPr>
          <w:rFonts w:ascii="Tahoma" w:hAnsi="Tahoma" w:cs="Tahoma"/>
          <w:sz w:val="20"/>
          <w:szCs w:val="20"/>
        </w:rPr>
        <w:t>2</w:t>
      </w:r>
      <w:r w:rsidR="003937C3">
        <w:rPr>
          <w:rFonts w:ascii="Tahoma" w:hAnsi="Tahoma" w:cs="Tahoma"/>
          <w:sz w:val="20"/>
          <w:szCs w:val="20"/>
        </w:rPr>
        <w:t>2</w:t>
      </w:r>
      <w:r w:rsidR="00A94810" w:rsidRPr="00642D7B">
        <w:rPr>
          <w:rFonts w:ascii="Tahoma" w:hAnsi="Tahoma" w:cs="Tahoma"/>
          <w:sz w:val="20"/>
          <w:szCs w:val="20"/>
        </w:rPr>
        <w:t xml:space="preserve"> Fundacja Kultura Liberalna uzyskała następujące przychody z działalności statutowej w formie</w:t>
      </w:r>
      <w:r w:rsidR="00EA74F9" w:rsidRPr="00642D7B">
        <w:rPr>
          <w:rFonts w:ascii="Tahoma" w:hAnsi="Tahoma" w:cs="Tahoma"/>
          <w:sz w:val="20"/>
          <w:szCs w:val="20"/>
        </w:rPr>
        <w:t>:</w:t>
      </w:r>
    </w:p>
    <w:p w14:paraId="2F14B0E5" w14:textId="3FA77E34" w:rsidR="00A94810" w:rsidRPr="00642D7B" w:rsidRDefault="00DD4D00" w:rsidP="00046320">
      <w:pPr>
        <w:spacing w:after="120"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lastRenderedPageBreak/>
        <w:t xml:space="preserve">a) </w:t>
      </w:r>
      <w:r w:rsidR="00A94810" w:rsidRPr="00642D7B">
        <w:rPr>
          <w:rFonts w:ascii="Tahoma" w:hAnsi="Tahoma" w:cs="Tahoma"/>
          <w:sz w:val="20"/>
          <w:szCs w:val="20"/>
        </w:rPr>
        <w:t>dotacji</w:t>
      </w:r>
    </w:p>
    <w:p w14:paraId="47D30BE5" w14:textId="6526ABBD" w:rsidR="00A94810" w:rsidRPr="00642D7B" w:rsidRDefault="00A94810" w:rsidP="00046320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Fundacja Współpracy Polsko-Niemieckiej –</w:t>
      </w:r>
      <w:r w:rsidR="00027280" w:rsidRPr="00642D7B">
        <w:rPr>
          <w:rFonts w:ascii="Tahoma" w:hAnsi="Tahoma" w:cs="Tahoma"/>
          <w:sz w:val="20"/>
          <w:szCs w:val="20"/>
        </w:rPr>
        <w:t xml:space="preserve"> </w:t>
      </w:r>
      <w:r w:rsidR="003D117D">
        <w:rPr>
          <w:rFonts w:ascii="Tahoma" w:hAnsi="Tahoma" w:cs="Tahoma"/>
          <w:sz w:val="20"/>
          <w:szCs w:val="20"/>
        </w:rPr>
        <w:t>36.750,00</w:t>
      </w:r>
      <w:r w:rsidR="00332DDE">
        <w:rPr>
          <w:rFonts w:ascii="Tahoma" w:hAnsi="Tahoma" w:cs="Tahoma"/>
          <w:sz w:val="20"/>
          <w:szCs w:val="20"/>
        </w:rPr>
        <w:t xml:space="preserve"> PLN</w:t>
      </w:r>
    </w:p>
    <w:p w14:paraId="6CE56E3F" w14:textId="6A1F47EA" w:rsidR="007D78CF" w:rsidRPr="00642D7B" w:rsidRDefault="00A94810" w:rsidP="00046320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  <w:lang w:val="en-US"/>
        </w:rPr>
        <w:t>ZEIT</w:t>
      </w:r>
      <w:r w:rsidR="00987C2E" w:rsidRPr="00642D7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642D7B">
        <w:rPr>
          <w:rFonts w:ascii="Tahoma" w:hAnsi="Tahoma" w:cs="Tahoma"/>
          <w:sz w:val="20"/>
          <w:szCs w:val="20"/>
          <w:lang w:val="en-US"/>
        </w:rPr>
        <w:t>Stiftung</w:t>
      </w:r>
      <w:proofErr w:type="spellEnd"/>
      <w:r w:rsidRPr="00642D7B">
        <w:rPr>
          <w:rFonts w:ascii="Tahoma" w:hAnsi="Tahoma" w:cs="Tahoma"/>
          <w:sz w:val="20"/>
          <w:szCs w:val="20"/>
          <w:lang w:val="en-US"/>
        </w:rPr>
        <w:t xml:space="preserve"> –</w:t>
      </w:r>
      <w:r w:rsidR="00D6124D" w:rsidRPr="00642D7B">
        <w:rPr>
          <w:rFonts w:ascii="Tahoma" w:hAnsi="Tahoma" w:cs="Tahoma"/>
          <w:sz w:val="20"/>
          <w:szCs w:val="20"/>
          <w:lang w:val="en-US"/>
        </w:rPr>
        <w:t xml:space="preserve"> </w:t>
      </w:r>
      <w:r w:rsidR="00E550E9">
        <w:rPr>
          <w:rFonts w:ascii="Tahoma" w:hAnsi="Tahoma" w:cs="Tahoma"/>
          <w:sz w:val="20"/>
          <w:szCs w:val="20"/>
          <w:lang w:val="en-US"/>
        </w:rPr>
        <w:t>4</w:t>
      </w:r>
      <w:r w:rsidR="002913B6">
        <w:rPr>
          <w:rFonts w:ascii="Tahoma" w:hAnsi="Tahoma" w:cs="Tahoma"/>
          <w:sz w:val="20"/>
          <w:szCs w:val="20"/>
          <w:lang w:val="en-US"/>
        </w:rPr>
        <w:t>6.</w:t>
      </w:r>
      <w:r w:rsidR="00E550E9">
        <w:rPr>
          <w:rFonts w:ascii="Tahoma" w:hAnsi="Tahoma" w:cs="Tahoma"/>
          <w:sz w:val="20"/>
          <w:szCs w:val="20"/>
          <w:lang w:val="en-US"/>
        </w:rPr>
        <w:t>000</w:t>
      </w:r>
      <w:r w:rsidR="002913B6">
        <w:rPr>
          <w:rFonts w:ascii="Tahoma" w:hAnsi="Tahoma" w:cs="Tahoma"/>
          <w:sz w:val="20"/>
          <w:szCs w:val="20"/>
          <w:lang w:val="en-US"/>
        </w:rPr>
        <w:t>,00</w:t>
      </w:r>
      <w:r w:rsidR="00E550E9">
        <w:rPr>
          <w:rFonts w:ascii="Tahoma" w:hAnsi="Tahoma" w:cs="Tahoma"/>
          <w:sz w:val="20"/>
          <w:szCs w:val="20"/>
          <w:lang w:val="en-US"/>
        </w:rPr>
        <w:t xml:space="preserve"> EUR</w:t>
      </w:r>
    </w:p>
    <w:p w14:paraId="2DFB1D90" w14:textId="2D40071D" w:rsidR="00A41D1D" w:rsidRPr="002913B6" w:rsidRDefault="00580133" w:rsidP="00046320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2913B6">
        <w:rPr>
          <w:rFonts w:ascii="Tahoma" w:hAnsi="Tahoma" w:cs="Tahoma"/>
          <w:sz w:val="20"/>
          <w:szCs w:val="20"/>
        </w:rPr>
        <w:t xml:space="preserve">The </w:t>
      </w:r>
      <w:proofErr w:type="spellStart"/>
      <w:r w:rsidR="00714E48" w:rsidRPr="002913B6">
        <w:rPr>
          <w:rFonts w:ascii="Tahoma" w:hAnsi="Tahoma" w:cs="Tahoma"/>
          <w:sz w:val="20"/>
          <w:szCs w:val="20"/>
        </w:rPr>
        <w:t>Fritt</w:t>
      </w:r>
      <w:proofErr w:type="spellEnd"/>
      <w:r w:rsidR="00714E48" w:rsidRPr="002913B6">
        <w:rPr>
          <w:rFonts w:ascii="Tahoma" w:hAnsi="Tahoma" w:cs="Tahoma"/>
          <w:sz w:val="20"/>
          <w:szCs w:val="20"/>
        </w:rPr>
        <w:t xml:space="preserve"> Ord </w:t>
      </w:r>
      <w:r w:rsidRPr="002913B6">
        <w:rPr>
          <w:rFonts w:ascii="Tahoma" w:hAnsi="Tahoma" w:cs="Tahoma"/>
          <w:sz w:val="20"/>
          <w:szCs w:val="20"/>
        </w:rPr>
        <w:t xml:space="preserve">Foundation </w:t>
      </w:r>
      <w:r w:rsidR="00714E48" w:rsidRPr="002913B6">
        <w:rPr>
          <w:rFonts w:ascii="Tahoma" w:hAnsi="Tahoma" w:cs="Tahoma"/>
          <w:sz w:val="20"/>
          <w:szCs w:val="20"/>
        </w:rPr>
        <w:t>–</w:t>
      </w:r>
      <w:r w:rsidR="005564A3" w:rsidRPr="002913B6">
        <w:rPr>
          <w:rFonts w:ascii="Tahoma" w:hAnsi="Tahoma" w:cs="Tahoma"/>
          <w:sz w:val="20"/>
          <w:szCs w:val="20"/>
        </w:rPr>
        <w:t xml:space="preserve"> </w:t>
      </w:r>
      <w:r w:rsidR="002913B6" w:rsidRPr="002913B6">
        <w:rPr>
          <w:rFonts w:ascii="Tahoma" w:hAnsi="Tahoma" w:cs="Tahoma"/>
          <w:sz w:val="20"/>
          <w:szCs w:val="20"/>
        </w:rPr>
        <w:t>200.</w:t>
      </w:r>
      <w:r w:rsidR="002913B6">
        <w:rPr>
          <w:rFonts w:ascii="Tahoma" w:hAnsi="Tahoma" w:cs="Tahoma"/>
          <w:sz w:val="20"/>
          <w:szCs w:val="20"/>
        </w:rPr>
        <w:t>000,00</w:t>
      </w:r>
      <w:r w:rsidR="00E550E9" w:rsidRPr="002913B6">
        <w:rPr>
          <w:rFonts w:ascii="Tahoma" w:hAnsi="Tahoma" w:cs="Tahoma"/>
          <w:sz w:val="20"/>
          <w:szCs w:val="20"/>
        </w:rPr>
        <w:t xml:space="preserve"> NOK</w:t>
      </w:r>
    </w:p>
    <w:p w14:paraId="324A2C69" w14:textId="402DC38E" w:rsidR="00A739FB" w:rsidRDefault="002913B6" w:rsidP="00046320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National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Endowment</w:t>
      </w:r>
      <w:proofErr w:type="spellEnd"/>
      <w:r>
        <w:rPr>
          <w:rFonts w:ascii="Tahoma" w:hAnsi="Tahoma" w:cs="Tahoma"/>
          <w:sz w:val="20"/>
          <w:szCs w:val="20"/>
        </w:rPr>
        <w:t xml:space="preserve"> For </w:t>
      </w:r>
      <w:proofErr w:type="spellStart"/>
      <w:r>
        <w:rPr>
          <w:rFonts w:ascii="Tahoma" w:hAnsi="Tahoma" w:cs="Tahoma"/>
          <w:sz w:val="20"/>
          <w:szCs w:val="20"/>
        </w:rPr>
        <w:t>Demokracy</w:t>
      </w:r>
      <w:proofErr w:type="spellEnd"/>
      <w:r>
        <w:rPr>
          <w:rFonts w:ascii="Tahoma" w:hAnsi="Tahoma" w:cs="Tahoma"/>
          <w:sz w:val="20"/>
          <w:szCs w:val="20"/>
        </w:rPr>
        <w:t xml:space="preserve"> – 25.000,00 USD</w:t>
      </w:r>
    </w:p>
    <w:p w14:paraId="36B3FA26" w14:textId="421E4598" w:rsidR="007752B9" w:rsidRDefault="007752B9" w:rsidP="00046320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Nadace</w:t>
      </w:r>
      <w:proofErr w:type="spellEnd"/>
      <w:r>
        <w:rPr>
          <w:rFonts w:ascii="Tahoma" w:hAnsi="Tahoma" w:cs="Tahoma"/>
          <w:sz w:val="20"/>
          <w:szCs w:val="20"/>
        </w:rPr>
        <w:t xml:space="preserve"> The </w:t>
      </w:r>
      <w:proofErr w:type="spellStart"/>
      <w:r>
        <w:rPr>
          <w:rFonts w:ascii="Tahoma" w:hAnsi="Tahoma" w:cs="Tahoma"/>
          <w:sz w:val="20"/>
          <w:szCs w:val="20"/>
        </w:rPr>
        <w:t>Sekyra</w:t>
      </w:r>
      <w:proofErr w:type="spellEnd"/>
      <w:r>
        <w:rPr>
          <w:rFonts w:ascii="Tahoma" w:hAnsi="Tahoma" w:cs="Tahoma"/>
          <w:sz w:val="20"/>
          <w:szCs w:val="20"/>
        </w:rPr>
        <w:t xml:space="preserve"> – 10.000,00 EUR</w:t>
      </w:r>
    </w:p>
    <w:p w14:paraId="0B32E5FD" w14:textId="167DDFAF" w:rsidR="007752B9" w:rsidRPr="002913B6" w:rsidRDefault="007752B9" w:rsidP="00046320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Zentr</w:t>
      </w:r>
      <w:proofErr w:type="spellEnd"/>
      <w:r>
        <w:rPr>
          <w:rFonts w:ascii="Tahoma" w:hAnsi="Tahoma" w:cs="Tahoma"/>
          <w:sz w:val="20"/>
          <w:szCs w:val="20"/>
        </w:rPr>
        <w:t xml:space="preserve"> Liberale </w:t>
      </w:r>
      <w:proofErr w:type="spellStart"/>
      <w:r>
        <w:rPr>
          <w:rFonts w:ascii="Tahoma" w:hAnsi="Tahoma" w:cs="Tahoma"/>
          <w:sz w:val="20"/>
          <w:szCs w:val="20"/>
        </w:rPr>
        <w:t>Moderne</w:t>
      </w:r>
      <w:proofErr w:type="spellEnd"/>
      <w:r>
        <w:rPr>
          <w:rFonts w:ascii="Tahoma" w:hAnsi="Tahoma" w:cs="Tahoma"/>
          <w:sz w:val="20"/>
          <w:szCs w:val="20"/>
        </w:rPr>
        <w:t xml:space="preserve"> – 4.000,00 EUR</w:t>
      </w:r>
    </w:p>
    <w:p w14:paraId="6474621E" w14:textId="43BF3314" w:rsidR="00A41D1D" w:rsidRPr="00642D7B" w:rsidRDefault="00A739FB" w:rsidP="00046320">
      <w:pPr>
        <w:spacing w:after="120" w:line="276" w:lineRule="auto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="00A41D1D" w:rsidRPr="00642D7B">
        <w:rPr>
          <w:rFonts w:ascii="Tahoma" w:hAnsi="Tahoma" w:cs="Tahoma"/>
          <w:sz w:val="20"/>
          <w:szCs w:val="20"/>
        </w:rPr>
        <w:t>) darowizn</w:t>
      </w:r>
    </w:p>
    <w:p w14:paraId="4A158F5C" w14:textId="18F07158" w:rsidR="00DD4D00" w:rsidRDefault="0037570A" w:rsidP="00046320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 xml:space="preserve">Orange Polska – 100 000 </w:t>
      </w:r>
      <w:r w:rsidR="00B76E73">
        <w:rPr>
          <w:rFonts w:ascii="Tahoma" w:hAnsi="Tahoma" w:cs="Tahoma"/>
          <w:sz w:val="20"/>
          <w:szCs w:val="20"/>
        </w:rPr>
        <w:t>PLN</w:t>
      </w:r>
    </w:p>
    <w:p w14:paraId="154D0C4E" w14:textId="0D0975B7" w:rsidR="002279D5" w:rsidRDefault="002279D5" w:rsidP="00046320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Mikrodarowizny</w:t>
      </w:r>
      <w:proofErr w:type="spellEnd"/>
      <w:r>
        <w:rPr>
          <w:rFonts w:ascii="Tahoma" w:hAnsi="Tahoma" w:cs="Tahoma"/>
          <w:sz w:val="20"/>
          <w:szCs w:val="20"/>
        </w:rPr>
        <w:t xml:space="preserve"> (</w:t>
      </w:r>
      <w:r w:rsidR="00FF2CC1">
        <w:rPr>
          <w:rFonts w:ascii="Tahoma" w:hAnsi="Tahoma" w:cs="Tahoma"/>
          <w:sz w:val="20"/>
          <w:szCs w:val="20"/>
        </w:rPr>
        <w:t xml:space="preserve">wpłaty na konto, </w:t>
      </w:r>
      <w:r>
        <w:rPr>
          <w:rFonts w:ascii="Tahoma" w:hAnsi="Tahoma" w:cs="Tahoma"/>
          <w:sz w:val="20"/>
          <w:szCs w:val="20"/>
        </w:rPr>
        <w:t>bramka płatnicza na stronie oraz Patronite.pl</w:t>
      </w:r>
      <w:r w:rsidR="00FF2CC1">
        <w:rPr>
          <w:rFonts w:ascii="Tahoma" w:hAnsi="Tahoma" w:cs="Tahoma"/>
          <w:sz w:val="20"/>
          <w:szCs w:val="20"/>
        </w:rPr>
        <w:t>, itp.</w:t>
      </w:r>
      <w:r>
        <w:rPr>
          <w:rFonts w:ascii="Tahoma" w:hAnsi="Tahoma" w:cs="Tahoma"/>
          <w:sz w:val="20"/>
          <w:szCs w:val="20"/>
        </w:rPr>
        <w:t xml:space="preserve">) – </w:t>
      </w:r>
      <w:r w:rsidR="00FF2CC1">
        <w:rPr>
          <w:rFonts w:ascii="Tahoma" w:hAnsi="Tahoma" w:cs="Tahoma"/>
          <w:sz w:val="20"/>
          <w:szCs w:val="20"/>
        </w:rPr>
        <w:t>154,717,46 PLN</w:t>
      </w:r>
    </w:p>
    <w:p w14:paraId="11440CC6" w14:textId="2DF9AB0C" w:rsidR="00B76E73" w:rsidRDefault="00B76E73" w:rsidP="00046320">
      <w:pPr>
        <w:spacing w:after="120" w:line="276" w:lineRule="auto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 sponsoring</w:t>
      </w:r>
    </w:p>
    <w:p w14:paraId="08E5D51F" w14:textId="0B6A27EB" w:rsidR="00B76E73" w:rsidRPr="00B76E73" w:rsidRDefault="00B76E73" w:rsidP="0004632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Google Polska – </w:t>
      </w:r>
      <w:r w:rsidR="00E536A1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00 000 PLN (</w:t>
      </w:r>
      <w:r w:rsidR="00CE0377">
        <w:rPr>
          <w:rFonts w:ascii="Tahoma" w:hAnsi="Tahoma" w:cs="Tahoma"/>
          <w:sz w:val="20"/>
          <w:szCs w:val="20"/>
        </w:rPr>
        <w:t>wypłacone środki przyznane w roku 2021)</w:t>
      </w:r>
    </w:p>
    <w:p w14:paraId="753A6A98" w14:textId="22116BC1" w:rsidR="00A94810" w:rsidRPr="00642D7B" w:rsidRDefault="00C129EF" w:rsidP="00124C71">
      <w:pPr>
        <w:spacing w:after="12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4</w:t>
      </w:r>
      <w:r w:rsidR="00A94810" w:rsidRPr="00642D7B">
        <w:rPr>
          <w:rFonts w:ascii="Tahoma" w:hAnsi="Tahoma" w:cs="Tahoma"/>
          <w:sz w:val="20"/>
          <w:szCs w:val="20"/>
        </w:rPr>
        <w:t>)</w:t>
      </w:r>
      <w:r w:rsidR="00124C71">
        <w:rPr>
          <w:rFonts w:ascii="Tahoma" w:hAnsi="Tahoma" w:cs="Tahoma"/>
          <w:sz w:val="20"/>
          <w:szCs w:val="20"/>
        </w:rPr>
        <w:tab/>
      </w:r>
      <w:r w:rsidR="00A94810" w:rsidRPr="00642D7B">
        <w:rPr>
          <w:rFonts w:ascii="Tahoma" w:hAnsi="Tahoma" w:cs="Tahoma"/>
          <w:sz w:val="20"/>
          <w:szCs w:val="20"/>
        </w:rPr>
        <w:t>Fundacja nie udzieliła żadnych pożyczek.</w:t>
      </w:r>
    </w:p>
    <w:p w14:paraId="5D18314C" w14:textId="086E5879" w:rsidR="00A94810" w:rsidRPr="00642D7B" w:rsidRDefault="00C129EF" w:rsidP="00124C71">
      <w:pPr>
        <w:spacing w:after="12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5</w:t>
      </w:r>
      <w:r w:rsidR="00A94810" w:rsidRPr="00642D7B">
        <w:rPr>
          <w:rFonts w:ascii="Tahoma" w:hAnsi="Tahoma" w:cs="Tahoma"/>
          <w:sz w:val="20"/>
          <w:szCs w:val="20"/>
        </w:rPr>
        <w:t>)</w:t>
      </w:r>
      <w:r w:rsidR="00CE62AC">
        <w:rPr>
          <w:rFonts w:ascii="Tahoma" w:hAnsi="Tahoma" w:cs="Tahoma"/>
          <w:sz w:val="20"/>
          <w:szCs w:val="20"/>
        </w:rPr>
        <w:tab/>
      </w:r>
      <w:r w:rsidR="00A94810" w:rsidRPr="00642D7B">
        <w:rPr>
          <w:rFonts w:ascii="Tahoma" w:hAnsi="Tahoma" w:cs="Tahoma"/>
          <w:sz w:val="20"/>
          <w:szCs w:val="20"/>
        </w:rPr>
        <w:t>Fundacja nie posiadała żadnych lokat bankowych.</w:t>
      </w:r>
    </w:p>
    <w:p w14:paraId="0428068E" w14:textId="08D37684" w:rsidR="00A94810" w:rsidRPr="00642D7B" w:rsidRDefault="00C129EF" w:rsidP="00CE62AC">
      <w:pPr>
        <w:spacing w:after="12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6</w:t>
      </w:r>
      <w:r w:rsidR="00124C71">
        <w:rPr>
          <w:rFonts w:ascii="Tahoma" w:hAnsi="Tahoma" w:cs="Tahoma"/>
          <w:sz w:val="20"/>
          <w:szCs w:val="20"/>
        </w:rPr>
        <w:t>)</w:t>
      </w:r>
      <w:r w:rsidR="00124C71">
        <w:rPr>
          <w:rFonts w:ascii="Tahoma" w:hAnsi="Tahoma" w:cs="Tahoma"/>
          <w:sz w:val="20"/>
          <w:szCs w:val="20"/>
        </w:rPr>
        <w:tab/>
      </w:r>
      <w:r w:rsidR="00A94810" w:rsidRPr="00642D7B">
        <w:rPr>
          <w:rFonts w:ascii="Tahoma" w:hAnsi="Tahoma" w:cs="Tahoma"/>
          <w:sz w:val="20"/>
          <w:szCs w:val="20"/>
        </w:rPr>
        <w:t>Fundacja nie nabyła żadnych obligacji i akcji, nie obję</w:t>
      </w:r>
      <w:bookmarkStart w:id="0" w:name="_GoBack"/>
      <w:bookmarkEnd w:id="0"/>
      <w:r w:rsidR="00A94810" w:rsidRPr="00642D7B">
        <w:rPr>
          <w:rFonts w:ascii="Tahoma" w:hAnsi="Tahoma" w:cs="Tahoma"/>
          <w:sz w:val="20"/>
          <w:szCs w:val="20"/>
        </w:rPr>
        <w:t>ła żadnych udziałów w spółkach prawa handlowego.</w:t>
      </w:r>
    </w:p>
    <w:p w14:paraId="0E90362D" w14:textId="6602EF70" w:rsidR="00A94810" w:rsidRPr="00642D7B" w:rsidRDefault="00C129EF" w:rsidP="00124C71">
      <w:pPr>
        <w:spacing w:after="12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7</w:t>
      </w:r>
      <w:r w:rsidR="00A94810" w:rsidRPr="00642D7B">
        <w:rPr>
          <w:rFonts w:ascii="Tahoma" w:hAnsi="Tahoma" w:cs="Tahoma"/>
          <w:sz w:val="20"/>
          <w:szCs w:val="20"/>
        </w:rPr>
        <w:t>)</w:t>
      </w:r>
      <w:r w:rsidR="00CE62AC">
        <w:rPr>
          <w:rFonts w:ascii="Tahoma" w:hAnsi="Tahoma" w:cs="Tahoma"/>
          <w:sz w:val="20"/>
          <w:szCs w:val="20"/>
        </w:rPr>
        <w:tab/>
      </w:r>
      <w:r w:rsidR="00A94810" w:rsidRPr="00642D7B">
        <w:rPr>
          <w:rFonts w:ascii="Tahoma" w:hAnsi="Tahoma" w:cs="Tahoma"/>
          <w:sz w:val="20"/>
          <w:szCs w:val="20"/>
        </w:rPr>
        <w:t>Fundacja nie nabyła żadnych nieruchomości.</w:t>
      </w:r>
    </w:p>
    <w:p w14:paraId="4D7B25DA" w14:textId="3F6729BB" w:rsidR="00A94810" w:rsidRPr="00642D7B" w:rsidRDefault="00C129EF" w:rsidP="00124C71">
      <w:pPr>
        <w:spacing w:after="12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8</w:t>
      </w:r>
      <w:r w:rsidR="00A94810" w:rsidRPr="00642D7B">
        <w:rPr>
          <w:rFonts w:ascii="Tahoma" w:hAnsi="Tahoma" w:cs="Tahoma"/>
          <w:sz w:val="20"/>
          <w:szCs w:val="20"/>
        </w:rPr>
        <w:t>)</w:t>
      </w:r>
      <w:r w:rsidR="00CE62AC">
        <w:rPr>
          <w:rFonts w:ascii="Tahoma" w:hAnsi="Tahoma" w:cs="Tahoma"/>
          <w:sz w:val="20"/>
          <w:szCs w:val="20"/>
        </w:rPr>
        <w:tab/>
      </w:r>
      <w:r w:rsidR="00A94810" w:rsidRPr="00642D7B">
        <w:rPr>
          <w:rFonts w:ascii="Tahoma" w:hAnsi="Tahoma" w:cs="Tahoma"/>
          <w:sz w:val="20"/>
          <w:szCs w:val="20"/>
        </w:rPr>
        <w:t xml:space="preserve">Fundacja posiada aktywa trwałe w wysokości </w:t>
      </w:r>
      <w:r w:rsidR="003F2843" w:rsidRPr="003F2843">
        <w:rPr>
          <w:rFonts w:ascii="Tahoma" w:hAnsi="Tahoma" w:cs="Tahoma"/>
          <w:sz w:val="20"/>
          <w:szCs w:val="20"/>
        </w:rPr>
        <w:t>6 586,99</w:t>
      </w:r>
      <w:r w:rsidR="002B6B0F" w:rsidRPr="00642D7B">
        <w:rPr>
          <w:rFonts w:ascii="Tahoma" w:hAnsi="Tahoma" w:cs="Tahoma"/>
          <w:sz w:val="20"/>
          <w:szCs w:val="20"/>
        </w:rPr>
        <w:t xml:space="preserve"> </w:t>
      </w:r>
      <w:r w:rsidR="00AD49BC" w:rsidRPr="00642D7B">
        <w:rPr>
          <w:rFonts w:ascii="Tahoma" w:hAnsi="Tahoma" w:cs="Tahoma"/>
          <w:sz w:val="20"/>
          <w:szCs w:val="20"/>
        </w:rPr>
        <w:t>zł</w:t>
      </w:r>
      <w:r w:rsidR="00A94810" w:rsidRPr="00642D7B">
        <w:rPr>
          <w:rFonts w:ascii="Tahoma" w:hAnsi="Tahoma" w:cs="Tahoma"/>
          <w:sz w:val="20"/>
          <w:szCs w:val="20"/>
        </w:rPr>
        <w:t>.</w:t>
      </w:r>
    </w:p>
    <w:p w14:paraId="186D5C66" w14:textId="0FEFE477" w:rsidR="00102B04" w:rsidRPr="00642D7B" w:rsidRDefault="00C129EF" w:rsidP="00124C71">
      <w:pPr>
        <w:spacing w:after="12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9</w:t>
      </w:r>
      <w:r w:rsidR="00102B04" w:rsidRPr="00642D7B">
        <w:rPr>
          <w:rFonts w:ascii="Tahoma" w:hAnsi="Tahoma" w:cs="Tahoma"/>
          <w:sz w:val="20"/>
          <w:szCs w:val="20"/>
        </w:rPr>
        <w:t>)</w:t>
      </w:r>
      <w:r w:rsidR="00CE62AC">
        <w:rPr>
          <w:rFonts w:ascii="Tahoma" w:hAnsi="Tahoma" w:cs="Tahoma"/>
          <w:sz w:val="20"/>
          <w:szCs w:val="20"/>
        </w:rPr>
        <w:tab/>
      </w:r>
      <w:r w:rsidR="00102B04" w:rsidRPr="00642D7B">
        <w:rPr>
          <w:rFonts w:ascii="Tahoma" w:hAnsi="Tahoma" w:cs="Tahoma"/>
          <w:sz w:val="20"/>
          <w:szCs w:val="20"/>
        </w:rPr>
        <w:t>Fundacja</w:t>
      </w:r>
      <w:r w:rsidR="00AE1089">
        <w:rPr>
          <w:rFonts w:ascii="Tahoma" w:hAnsi="Tahoma" w:cs="Tahoma"/>
          <w:sz w:val="20"/>
          <w:szCs w:val="20"/>
        </w:rPr>
        <w:t xml:space="preserve"> nie</w:t>
      </w:r>
      <w:r w:rsidR="00102B04" w:rsidRPr="00642D7B">
        <w:rPr>
          <w:rFonts w:ascii="Tahoma" w:hAnsi="Tahoma" w:cs="Tahoma"/>
          <w:sz w:val="20"/>
          <w:szCs w:val="20"/>
        </w:rPr>
        <w:t xml:space="preserve"> prowadziła działalnoś</w:t>
      </w:r>
      <w:r w:rsidR="00AE1089">
        <w:rPr>
          <w:rFonts w:ascii="Tahoma" w:hAnsi="Tahoma" w:cs="Tahoma"/>
          <w:sz w:val="20"/>
          <w:szCs w:val="20"/>
        </w:rPr>
        <w:t>ci</w:t>
      </w:r>
      <w:r w:rsidR="00102B04" w:rsidRPr="00642D7B">
        <w:rPr>
          <w:rFonts w:ascii="Tahoma" w:hAnsi="Tahoma" w:cs="Tahoma"/>
          <w:sz w:val="20"/>
          <w:szCs w:val="20"/>
        </w:rPr>
        <w:t xml:space="preserve"> zlecon</w:t>
      </w:r>
      <w:r w:rsidR="00AE1089">
        <w:rPr>
          <w:rFonts w:ascii="Tahoma" w:hAnsi="Tahoma" w:cs="Tahoma"/>
          <w:sz w:val="20"/>
          <w:szCs w:val="20"/>
        </w:rPr>
        <w:t>ej</w:t>
      </w:r>
      <w:r w:rsidR="00102B04" w:rsidRPr="00642D7B">
        <w:rPr>
          <w:rFonts w:ascii="Tahoma" w:hAnsi="Tahoma" w:cs="Tahoma"/>
          <w:sz w:val="20"/>
          <w:szCs w:val="20"/>
        </w:rPr>
        <w:t xml:space="preserve"> przez podmioty publiczne</w:t>
      </w:r>
      <w:r w:rsidR="00AE1089">
        <w:rPr>
          <w:rFonts w:ascii="Tahoma" w:hAnsi="Tahoma" w:cs="Tahoma"/>
          <w:sz w:val="20"/>
          <w:szCs w:val="20"/>
        </w:rPr>
        <w:t>.</w:t>
      </w:r>
    </w:p>
    <w:p w14:paraId="367E7E56" w14:textId="7DCE79BE" w:rsidR="00A94810" w:rsidRPr="00642D7B" w:rsidRDefault="00C129EF" w:rsidP="00CE62AC">
      <w:pPr>
        <w:spacing w:after="12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10</w:t>
      </w:r>
      <w:r w:rsidR="00A94810" w:rsidRPr="00642D7B">
        <w:rPr>
          <w:rFonts w:ascii="Tahoma" w:hAnsi="Tahoma" w:cs="Tahoma"/>
          <w:sz w:val="20"/>
          <w:szCs w:val="20"/>
        </w:rPr>
        <w:t>)</w:t>
      </w:r>
      <w:r w:rsidR="00CE62AC">
        <w:rPr>
          <w:rFonts w:ascii="Tahoma" w:hAnsi="Tahoma" w:cs="Tahoma"/>
          <w:sz w:val="20"/>
          <w:szCs w:val="20"/>
        </w:rPr>
        <w:tab/>
      </w:r>
      <w:r w:rsidR="00A94810" w:rsidRPr="00642D7B">
        <w:rPr>
          <w:rFonts w:ascii="Tahoma" w:hAnsi="Tahoma" w:cs="Tahoma"/>
          <w:sz w:val="20"/>
          <w:szCs w:val="20"/>
        </w:rPr>
        <w:t>Fundacja jako podatnik podatku dochodowego od osób prawnych uzyskany dochód przeznaczyła na cele wymienione w art. 17 ust.1 p. 4 ustawy o podatku dochodowym od osób prawnych i złożyła deklarację CIT 8 w wymaganym przepisami terminie. Jako płatnik podatku dochodowego od osób fizycznych Fundacja pobrała stosowne zaliczki na po</w:t>
      </w:r>
      <w:r w:rsidR="00FF2CC1">
        <w:rPr>
          <w:rFonts w:ascii="Tahoma" w:hAnsi="Tahoma" w:cs="Tahoma"/>
          <w:sz w:val="20"/>
          <w:szCs w:val="20"/>
        </w:rPr>
        <w:t>datek dochodowy z tytułu wypłat</w:t>
      </w:r>
      <w:r w:rsidR="00FF2CC1">
        <w:rPr>
          <w:rFonts w:ascii="Tahoma" w:hAnsi="Tahoma" w:cs="Tahoma"/>
          <w:sz w:val="20"/>
          <w:szCs w:val="20"/>
        </w:rPr>
        <w:br/>
      </w:r>
      <w:r w:rsidR="00A94810" w:rsidRPr="00642D7B">
        <w:rPr>
          <w:rFonts w:ascii="Tahoma" w:hAnsi="Tahoma" w:cs="Tahoma"/>
          <w:sz w:val="20"/>
          <w:szCs w:val="20"/>
        </w:rPr>
        <w:t>za zrealizowane zlecenia i złożyła deklaracje PIT 4R i PIT 8AR.</w:t>
      </w:r>
    </w:p>
    <w:p w14:paraId="2DC17572" w14:textId="27863ED4" w:rsidR="00A94810" w:rsidRPr="00642D7B" w:rsidRDefault="00C129EF" w:rsidP="00124C71">
      <w:pPr>
        <w:spacing w:after="12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42D7B">
        <w:rPr>
          <w:rFonts w:ascii="Tahoma" w:hAnsi="Tahoma" w:cs="Tahoma"/>
          <w:sz w:val="20"/>
          <w:szCs w:val="20"/>
        </w:rPr>
        <w:t>11</w:t>
      </w:r>
      <w:r w:rsidR="00CE62AC">
        <w:rPr>
          <w:rFonts w:ascii="Tahoma" w:hAnsi="Tahoma" w:cs="Tahoma"/>
          <w:sz w:val="20"/>
          <w:szCs w:val="20"/>
        </w:rPr>
        <w:t>)</w:t>
      </w:r>
      <w:r w:rsidR="00CE62AC">
        <w:rPr>
          <w:rFonts w:ascii="Tahoma" w:hAnsi="Tahoma" w:cs="Tahoma"/>
          <w:sz w:val="20"/>
          <w:szCs w:val="20"/>
        </w:rPr>
        <w:tab/>
      </w:r>
      <w:r w:rsidR="00A94810" w:rsidRPr="00642D7B">
        <w:rPr>
          <w:rFonts w:ascii="Tahoma" w:hAnsi="Tahoma" w:cs="Tahoma"/>
          <w:sz w:val="20"/>
          <w:szCs w:val="20"/>
        </w:rPr>
        <w:t>W okresie sprawozdawczym nie przeprowadzono w Fundacji żadnej kontroli.</w:t>
      </w:r>
    </w:p>
    <w:p w14:paraId="7026B142" w14:textId="51DE96D9" w:rsidR="0068580D" w:rsidRDefault="00CE62AC" w:rsidP="00CE62AC">
      <w:pPr>
        <w:spacing w:after="12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12)</w:t>
      </w:r>
      <w:r>
        <w:rPr>
          <w:rFonts w:ascii="Tahoma" w:hAnsi="Tahoma" w:cs="Tahoma"/>
          <w:sz w:val="20"/>
          <w:szCs w:val="20"/>
        </w:rPr>
        <w:tab/>
      </w:r>
      <w:r w:rsidR="00E0471E" w:rsidRPr="00642D7B">
        <w:rPr>
          <w:rFonts w:ascii="Tahoma" w:hAnsi="Tahoma" w:cs="Tahoma"/>
          <w:sz w:val="20"/>
          <w:szCs w:val="20"/>
        </w:rPr>
        <w:t xml:space="preserve">Fundacja Kultura Liberalna w </w:t>
      </w:r>
      <w:r w:rsidR="00295629" w:rsidRPr="00642D7B">
        <w:rPr>
          <w:rFonts w:ascii="Tahoma" w:hAnsi="Tahoma" w:cs="Tahoma"/>
          <w:sz w:val="20"/>
          <w:szCs w:val="20"/>
        </w:rPr>
        <w:t>20</w:t>
      </w:r>
      <w:r w:rsidR="004002DF" w:rsidRPr="00642D7B">
        <w:rPr>
          <w:rFonts w:ascii="Tahoma" w:hAnsi="Tahoma" w:cs="Tahoma"/>
          <w:sz w:val="20"/>
          <w:szCs w:val="20"/>
        </w:rPr>
        <w:t>2</w:t>
      </w:r>
      <w:r w:rsidR="00C653AE">
        <w:rPr>
          <w:rFonts w:ascii="Tahoma" w:hAnsi="Tahoma" w:cs="Tahoma"/>
          <w:sz w:val="20"/>
          <w:szCs w:val="20"/>
        </w:rPr>
        <w:t>2</w:t>
      </w:r>
      <w:r w:rsidR="00E0471E" w:rsidRPr="00642D7B">
        <w:rPr>
          <w:rFonts w:ascii="Tahoma" w:hAnsi="Tahoma" w:cs="Tahoma"/>
          <w:sz w:val="20"/>
          <w:szCs w:val="20"/>
        </w:rPr>
        <w:t xml:space="preserve"> roku </w:t>
      </w:r>
      <w:r w:rsidR="00C936F4" w:rsidRPr="00642D7B">
        <w:rPr>
          <w:rFonts w:ascii="Tahoma" w:hAnsi="Tahoma" w:cs="Tahoma"/>
          <w:sz w:val="20"/>
          <w:szCs w:val="20"/>
        </w:rPr>
        <w:t xml:space="preserve">z 1% podatku dochodowego od osób fizycznych w okresie sprawozdawczym </w:t>
      </w:r>
      <w:r w:rsidR="00043C79" w:rsidRPr="00642D7B">
        <w:rPr>
          <w:rFonts w:ascii="Tahoma" w:hAnsi="Tahoma" w:cs="Tahoma"/>
          <w:sz w:val="20"/>
          <w:szCs w:val="20"/>
        </w:rPr>
        <w:t>uzyskała przychod</w:t>
      </w:r>
      <w:r w:rsidR="00295629" w:rsidRPr="00642D7B">
        <w:rPr>
          <w:rFonts w:ascii="Tahoma" w:hAnsi="Tahoma" w:cs="Tahoma"/>
          <w:sz w:val="20"/>
          <w:szCs w:val="20"/>
        </w:rPr>
        <w:t xml:space="preserve">y w wysokości </w:t>
      </w:r>
      <w:r w:rsidR="002E51C5">
        <w:rPr>
          <w:rFonts w:ascii="Tahoma" w:hAnsi="Tahoma" w:cs="Tahoma"/>
          <w:sz w:val="20"/>
          <w:szCs w:val="20"/>
        </w:rPr>
        <w:t>110789,64</w:t>
      </w:r>
      <w:r w:rsidR="00090FF3">
        <w:rPr>
          <w:rFonts w:ascii="Tahoma" w:hAnsi="Tahoma" w:cs="Tahoma"/>
          <w:sz w:val="20"/>
          <w:szCs w:val="20"/>
        </w:rPr>
        <w:t xml:space="preserve"> </w:t>
      </w:r>
      <w:r w:rsidR="00C936F4" w:rsidRPr="00642D7B">
        <w:rPr>
          <w:rFonts w:ascii="Tahoma" w:hAnsi="Tahoma" w:cs="Tahoma"/>
          <w:sz w:val="20"/>
          <w:szCs w:val="20"/>
        </w:rPr>
        <w:t>zł</w:t>
      </w:r>
      <w:r w:rsidR="00043C79" w:rsidRPr="00642D7B">
        <w:rPr>
          <w:rFonts w:ascii="Tahoma" w:hAnsi="Tahoma" w:cs="Tahoma"/>
          <w:sz w:val="20"/>
          <w:szCs w:val="20"/>
        </w:rPr>
        <w:t xml:space="preserve">, </w:t>
      </w:r>
      <w:r w:rsidR="00C936F4" w:rsidRPr="00642D7B">
        <w:rPr>
          <w:rFonts w:ascii="Tahoma" w:hAnsi="Tahoma" w:cs="Tahoma"/>
          <w:sz w:val="20"/>
          <w:szCs w:val="20"/>
        </w:rPr>
        <w:t>które w całości pokryły koszty statutowe Fundacji.</w:t>
      </w:r>
    </w:p>
    <w:p w14:paraId="0BD913E0" w14:textId="77777777" w:rsidR="00824A50" w:rsidRPr="00642D7B" w:rsidRDefault="00824A50" w:rsidP="005D664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3969"/>
      </w:tblGrid>
      <w:tr w:rsidR="00847739" w:rsidRPr="00642D7B" w14:paraId="24F50348" w14:textId="77777777" w:rsidTr="00F21F69">
        <w:trPr>
          <w:trHeight w:val="283"/>
        </w:trPr>
        <w:tc>
          <w:tcPr>
            <w:tcW w:w="2518" w:type="dxa"/>
            <w:shd w:val="clear" w:color="auto" w:fill="auto"/>
            <w:vAlign w:val="bottom"/>
          </w:tcPr>
          <w:p w14:paraId="176B2E2F" w14:textId="77777777" w:rsidR="00F21F69" w:rsidRPr="00642D7B" w:rsidRDefault="0068580D" w:rsidP="00A07D48">
            <w:pPr>
              <w:spacing w:after="100" w:afterAutospacing="1"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642D7B">
              <w:rPr>
                <w:rFonts w:ascii="Tahoma" w:hAnsi="Tahoma" w:cs="Tahoma"/>
                <w:sz w:val="20"/>
                <w:szCs w:val="20"/>
              </w:rPr>
              <w:t>Podpisano:</w:t>
            </w:r>
          </w:p>
          <w:p w14:paraId="4ADCFAB6" w14:textId="77777777" w:rsidR="00A07D48" w:rsidRPr="00642D7B" w:rsidRDefault="00A07D48" w:rsidP="00A07D48">
            <w:pPr>
              <w:spacing w:after="100" w:afterAutospacing="1"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05D788A2" w14:textId="77777777" w:rsidR="00F21F69" w:rsidRPr="00642D7B" w:rsidRDefault="00847739" w:rsidP="00A07D48">
            <w:pPr>
              <w:spacing w:after="100" w:afterAutospacing="1"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642D7B">
              <w:rPr>
                <w:rFonts w:ascii="Tahoma" w:hAnsi="Tahoma" w:cs="Tahoma"/>
                <w:sz w:val="20"/>
                <w:szCs w:val="20"/>
              </w:rPr>
              <w:t xml:space="preserve">Jarosław </w:t>
            </w:r>
            <w:proofErr w:type="spellStart"/>
            <w:r w:rsidRPr="00642D7B">
              <w:rPr>
                <w:rFonts w:ascii="Tahoma" w:hAnsi="Tahoma" w:cs="Tahoma"/>
                <w:sz w:val="20"/>
                <w:szCs w:val="20"/>
              </w:rPr>
              <w:t>Kuisz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A1743C" w14:textId="77777777" w:rsidR="00847739" w:rsidRPr="00642D7B" w:rsidRDefault="00847739" w:rsidP="005D664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7739" w:rsidRPr="00642D7B" w14:paraId="4F4E7277" w14:textId="77777777" w:rsidTr="00F21F69">
        <w:trPr>
          <w:trHeight w:val="283"/>
        </w:trPr>
        <w:tc>
          <w:tcPr>
            <w:tcW w:w="2518" w:type="dxa"/>
            <w:shd w:val="clear" w:color="auto" w:fill="auto"/>
            <w:vAlign w:val="bottom"/>
          </w:tcPr>
          <w:p w14:paraId="2149E546" w14:textId="77777777" w:rsidR="00046320" w:rsidRDefault="00046320" w:rsidP="00A07D48">
            <w:pPr>
              <w:spacing w:after="100" w:afterAutospacing="1"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668BA0B2" w14:textId="4F9CDD6E" w:rsidR="00847739" w:rsidRPr="00642D7B" w:rsidRDefault="00847739" w:rsidP="00A07D48">
            <w:pPr>
              <w:spacing w:after="100" w:afterAutospacing="1"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642D7B">
              <w:rPr>
                <w:rFonts w:ascii="Tahoma" w:hAnsi="Tahoma" w:cs="Tahoma"/>
                <w:sz w:val="20"/>
                <w:szCs w:val="20"/>
              </w:rPr>
              <w:t>Karolina Wigura-</w:t>
            </w:r>
            <w:proofErr w:type="spellStart"/>
            <w:r w:rsidRPr="00642D7B">
              <w:rPr>
                <w:rFonts w:ascii="Tahoma" w:hAnsi="Tahoma" w:cs="Tahoma"/>
                <w:sz w:val="20"/>
                <w:szCs w:val="20"/>
              </w:rPr>
              <w:t>Kuisz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A0A7B4" w14:textId="77777777" w:rsidR="00847739" w:rsidRPr="00642D7B" w:rsidRDefault="00847739" w:rsidP="005D664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7739" w:rsidRPr="00642D7B" w14:paraId="7E279AEA" w14:textId="77777777" w:rsidTr="00F21F69">
        <w:trPr>
          <w:trHeight w:val="283"/>
        </w:trPr>
        <w:tc>
          <w:tcPr>
            <w:tcW w:w="2518" w:type="dxa"/>
            <w:shd w:val="clear" w:color="auto" w:fill="auto"/>
            <w:vAlign w:val="bottom"/>
          </w:tcPr>
          <w:p w14:paraId="4159D9A9" w14:textId="77777777" w:rsidR="00046320" w:rsidRDefault="00046320" w:rsidP="00A07D48">
            <w:pPr>
              <w:spacing w:after="100" w:afterAutospacing="1"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0F8A236A" w14:textId="493996C5" w:rsidR="00847739" w:rsidRPr="00642D7B" w:rsidRDefault="00847739" w:rsidP="00A07D48">
            <w:pPr>
              <w:spacing w:after="100" w:afterAutospacing="1"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642D7B">
              <w:rPr>
                <w:rFonts w:ascii="Tahoma" w:hAnsi="Tahoma" w:cs="Tahoma"/>
                <w:sz w:val="20"/>
                <w:szCs w:val="20"/>
              </w:rPr>
              <w:t>Piotr Kieżun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7D475D" w14:textId="77777777" w:rsidR="00847739" w:rsidRPr="00642D7B" w:rsidRDefault="00847739" w:rsidP="005D664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7739" w:rsidRPr="00642D7B" w14:paraId="4E003380" w14:textId="77777777" w:rsidTr="00F21F69">
        <w:trPr>
          <w:trHeight w:val="283"/>
        </w:trPr>
        <w:tc>
          <w:tcPr>
            <w:tcW w:w="2518" w:type="dxa"/>
            <w:shd w:val="clear" w:color="auto" w:fill="auto"/>
            <w:vAlign w:val="bottom"/>
          </w:tcPr>
          <w:p w14:paraId="01798A55" w14:textId="77777777" w:rsidR="00046320" w:rsidRDefault="00046320" w:rsidP="00A07D48">
            <w:pPr>
              <w:spacing w:after="100" w:afterAutospacing="1"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506F04EF" w14:textId="6731EDB8" w:rsidR="00847739" w:rsidRPr="00642D7B" w:rsidRDefault="00847739" w:rsidP="00A07D48">
            <w:pPr>
              <w:spacing w:after="100" w:afterAutospacing="1"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642D7B">
              <w:rPr>
                <w:rFonts w:ascii="Tahoma" w:hAnsi="Tahoma" w:cs="Tahoma"/>
                <w:sz w:val="20"/>
                <w:szCs w:val="20"/>
              </w:rPr>
              <w:t>Grzegorz Brzozowski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1D1D77" w14:textId="77777777" w:rsidR="00847739" w:rsidRPr="00642D7B" w:rsidRDefault="00847739" w:rsidP="005D664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BFE01E3" w14:textId="01180F0C" w:rsidR="00847739" w:rsidRPr="00642D7B" w:rsidRDefault="00847739" w:rsidP="005D664E">
      <w:pPr>
        <w:spacing w:line="276" w:lineRule="auto"/>
        <w:rPr>
          <w:rFonts w:ascii="Tahoma" w:hAnsi="Tahoma" w:cs="Tahoma"/>
          <w:sz w:val="20"/>
          <w:szCs w:val="20"/>
        </w:rPr>
      </w:pPr>
    </w:p>
    <w:p w14:paraId="2A9B2461" w14:textId="77777777" w:rsidR="00847739" w:rsidRPr="00642D7B" w:rsidRDefault="00847739" w:rsidP="005D664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sectPr w:rsidR="00847739" w:rsidRPr="00642D7B" w:rsidSect="00005E28">
      <w:footerReference w:type="defaul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89988" w14:textId="77777777" w:rsidR="005E06F2" w:rsidRDefault="005E06F2" w:rsidP="002F27CD">
      <w:pPr>
        <w:spacing w:after="0" w:line="240" w:lineRule="auto"/>
      </w:pPr>
      <w:r>
        <w:separator/>
      </w:r>
    </w:p>
  </w:endnote>
  <w:endnote w:type="continuationSeparator" w:id="0">
    <w:p w14:paraId="0C3C3A40" w14:textId="77777777" w:rsidR="005E06F2" w:rsidRDefault="005E06F2" w:rsidP="002F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644775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7263A057" w14:textId="3F0FAA39" w:rsidR="002F27CD" w:rsidRPr="002F27CD" w:rsidRDefault="002F27CD">
        <w:pPr>
          <w:pStyle w:val="Stopka"/>
          <w:jc w:val="center"/>
          <w:rPr>
            <w:rFonts w:asciiTheme="minorHAnsi" w:hAnsiTheme="minorHAnsi" w:cstheme="minorHAnsi"/>
            <w:sz w:val="20"/>
          </w:rPr>
        </w:pPr>
        <w:r w:rsidRPr="002F27CD">
          <w:rPr>
            <w:rFonts w:asciiTheme="minorHAnsi" w:hAnsiTheme="minorHAnsi" w:cstheme="minorHAnsi"/>
            <w:sz w:val="20"/>
          </w:rPr>
          <w:fldChar w:fldCharType="begin"/>
        </w:r>
        <w:r w:rsidRPr="002F27CD">
          <w:rPr>
            <w:rFonts w:asciiTheme="minorHAnsi" w:hAnsiTheme="minorHAnsi" w:cstheme="minorHAnsi"/>
            <w:sz w:val="20"/>
          </w:rPr>
          <w:instrText>PAGE   \* MERGEFORMAT</w:instrText>
        </w:r>
        <w:r w:rsidRPr="002F27CD">
          <w:rPr>
            <w:rFonts w:asciiTheme="minorHAnsi" w:hAnsiTheme="minorHAnsi" w:cstheme="minorHAnsi"/>
            <w:sz w:val="20"/>
          </w:rPr>
          <w:fldChar w:fldCharType="separate"/>
        </w:r>
        <w:r w:rsidR="00E536A1">
          <w:rPr>
            <w:rFonts w:asciiTheme="minorHAnsi" w:hAnsiTheme="minorHAnsi" w:cstheme="minorHAnsi"/>
            <w:noProof/>
            <w:sz w:val="20"/>
          </w:rPr>
          <w:t>4</w:t>
        </w:r>
        <w:r w:rsidRPr="002F27CD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14:paraId="730B2EAD" w14:textId="77777777" w:rsidR="002F27CD" w:rsidRDefault="002F27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EDEFE" w14:textId="77777777" w:rsidR="005E06F2" w:rsidRDefault="005E06F2" w:rsidP="002F27CD">
      <w:pPr>
        <w:spacing w:after="0" w:line="240" w:lineRule="auto"/>
      </w:pPr>
      <w:r>
        <w:separator/>
      </w:r>
    </w:p>
  </w:footnote>
  <w:footnote w:type="continuationSeparator" w:id="0">
    <w:p w14:paraId="747FF57E" w14:textId="77777777" w:rsidR="005E06F2" w:rsidRDefault="005E06F2" w:rsidP="002F2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6C55"/>
    <w:multiLevelType w:val="hybridMultilevel"/>
    <w:tmpl w:val="E3688F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4337E5"/>
    <w:multiLevelType w:val="hybridMultilevel"/>
    <w:tmpl w:val="0DC0D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E5C08"/>
    <w:multiLevelType w:val="hybridMultilevel"/>
    <w:tmpl w:val="B8B20DFA"/>
    <w:lvl w:ilvl="0" w:tplc="9C980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50716A"/>
    <w:multiLevelType w:val="hybridMultilevel"/>
    <w:tmpl w:val="7BCE17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6EC7711"/>
    <w:multiLevelType w:val="hybridMultilevel"/>
    <w:tmpl w:val="4A24C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91CE0"/>
    <w:multiLevelType w:val="hybridMultilevel"/>
    <w:tmpl w:val="4F606D64"/>
    <w:lvl w:ilvl="0" w:tplc="27040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103DB"/>
    <w:multiLevelType w:val="hybridMultilevel"/>
    <w:tmpl w:val="143A6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C070A"/>
    <w:multiLevelType w:val="hybridMultilevel"/>
    <w:tmpl w:val="8EE0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E43B5"/>
    <w:multiLevelType w:val="hybridMultilevel"/>
    <w:tmpl w:val="4C92F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74AC2"/>
    <w:multiLevelType w:val="hybridMultilevel"/>
    <w:tmpl w:val="65E8E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15F16"/>
    <w:multiLevelType w:val="hybridMultilevel"/>
    <w:tmpl w:val="E0106834"/>
    <w:lvl w:ilvl="0" w:tplc="3752B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04C09"/>
    <w:multiLevelType w:val="hybridMultilevel"/>
    <w:tmpl w:val="86305B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910321E"/>
    <w:multiLevelType w:val="hybridMultilevel"/>
    <w:tmpl w:val="AB382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600CB"/>
    <w:multiLevelType w:val="hybridMultilevel"/>
    <w:tmpl w:val="D8A4A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2"/>
  </w:num>
  <w:num w:numId="5">
    <w:abstractNumId w:val="13"/>
  </w:num>
  <w:num w:numId="6">
    <w:abstractNumId w:val="6"/>
  </w:num>
  <w:num w:numId="7">
    <w:abstractNumId w:val="12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97"/>
    <w:rsid w:val="00003DC6"/>
    <w:rsid w:val="00005E28"/>
    <w:rsid w:val="00012601"/>
    <w:rsid w:val="00021DB8"/>
    <w:rsid w:val="00027280"/>
    <w:rsid w:val="000425A1"/>
    <w:rsid w:val="00042C41"/>
    <w:rsid w:val="000431FB"/>
    <w:rsid w:val="00043413"/>
    <w:rsid w:val="00043C79"/>
    <w:rsid w:val="00044254"/>
    <w:rsid w:val="0004605D"/>
    <w:rsid w:val="00046320"/>
    <w:rsid w:val="000560F5"/>
    <w:rsid w:val="00062252"/>
    <w:rsid w:val="00070697"/>
    <w:rsid w:val="0007260F"/>
    <w:rsid w:val="00090FF3"/>
    <w:rsid w:val="00096C5F"/>
    <w:rsid w:val="000B1A70"/>
    <w:rsid w:val="000B5579"/>
    <w:rsid w:val="000B5E19"/>
    <w:rsid w:val="000D7E12"/>
    <w:rsid w:val="000D7E66"/>
    <w:rsid w:val="000F0272"/>
    <w:rsid w:val="000F2A1B"/>
    <w:rsid w:val="000F2A9A"/>
    <w:rsid w:val="000F335B"/>
    <w:rsid w:val="000F6C20"/>
    <w:rsid w:val="000F72AF"/>
    <w:rsid w:val="001006F5"/>
    <w:rsid w:val="00102557"/>
    <w:rsid w:val="00102B04"/>
    <w:rsid w:val="00103ECE"/>
    <w:rsid w:val="00110773"/>
    <w:rsid w:val="0011779B"/>
    <w:rsid w:val="00121319"/>
    <w:rsid w:val="00124877"/>
    <w:rsid w:val="00124C71"/>
    <w:rsid w:val="00130B4C"/>
    <w:rsid w:val="00134207"/>
    <w:rsid w:val="00134D69"/>
    <w:rsid w:val="00140877"/>
    <w:rsid w:val="001432DC"/>
    <w:rsid w:val="001660B9"/>
    <w:rsid w:val="00173351"/>
    <w:rsid w:val="0019585B"/>
    <w:rsid w:val="001A00F1"/>
    <w:rsid w:val="001A11F6"/>
    <w:rsid w:val="001A1BE5"/>
    <w:rsid w:val="001A3E1D"/>
    <w:rsid w:val="001A68F6"/>
    <w:rsid w:val="001C21D6"/>
    <w:rsid w:val="001D7F94"/>
    <w:rsid w:val="001F3079"/>
    <w:rsid w:val="00200048"/>
    <w:rsid w:val="00213D1A"/>
    <w:rsid w:val="002179B5"/>
    <w:rsid w:val="002263C1"/>
    <w:rsid w:val="002279D5"/>
    <w:rsid w:val="00235089"/>
    <w:rsid w:val="002425A7"/>
    <w:rsid w:val="002477B0"/>
    <w:rsid w:val="0025039C"/>
    <w:rsid w:val="002539D9"/>
    <w:rsid w:val="00256F4C"/>
    <w:rsid w:val="00265959"/>
    <w:rsid w:val="00281F47"/>
    <w:rsid w:val="00282453"/>
    <w:rsid w:val="00283FDE"/>
    <w:rsid w:val="00286AFE"/>
    <w:rsid w:val="002913B6"/>
    <w:rsid w:val="00292D52"/>
    <w:rsid w:val="00295629"/>
    <w:rsid w:val="002957A7"/>
    <w:rsid w:val="002A5711"/>
    <w:rsid w:val="002A62DB"/>
    <w:rsid w:val="002B6B0F"/>
    <w:rsid w:val="002C5B76"/>
    <w:rsid w:val="002D69C8"/>
    <w:rsid w:val="002E51C5"/>
    <w:rsid w:val="002F27CD"/>
    <w:rsid w:val="002F7687"/>
    <w:rsid w:val="00300B73"/>
    <w:rsid w:val="00306D51"/>
    <w:rsid w:val="00317160"/>
    <w:rsid w:val="00317B36"/>
    <w:rsid w:val="00320242"/>
    <w:rsid w:val="00321300"/>
    <w:rsid w:val="00332DDE"/>
    <w:rsid w:val="00333268"/>
    <w:rsid w:val="00344D33"/>
    <w:rsid w:val="00345799"/>
    <w:rsid w:val="00346912"/>
    <w:rsid w:val="00351FBF"/>
    <w:rsid w:val="00355B87"/>
    <w:rsid w:val="00373287"/>
    <w:rsid w:val="0037570A"/>
    <w:rsid w:val="00375C8E"/>
    <w:rsid w:val="00385217"/>
    <w:rsid w:val="00387340"/>
    <w:rsid w:val="003937C3"/>
    <w:rsid w:val="00393F61"/>
    <w:rsid w:val="003942A4"/>
    <w:rsid w:val="003A3E13"/>
    <w:rsid w:val="003C2D53"/>
    <w:rsid w:val="003C6F19"/>
    <w:rsid w:val="003D117D"/>
    <w:rsid w:val="003D264A"/>
    <w:rsid w:val="003D2FA1"/>
    <w:rsid w:val="003E1765"/>
    <w:rsid w:val="003F2843"/>
    <w:rsid w:val="003F64A9"/>
    <w:rsid w:val="003F7840"/>
    <w:rsid w:val="004002DF"/>
    <w:rsid w:val="00403FE9"/>
    <w:rsid w:val="00413EDD"/>
    <w:rsid w:val="004147CC"/>
    <w:rsid w:val="00421E70"/>
    <w:rsid w:val="00442DC9"/>
    <w:rsid w:val="00452545"/>
    <w:rsid w:val="004548B7"/>
    <w:rsid w:val="00457933"/>
    <w:rsid w:val="00466C7C"/>
    <w:rsid w:val="00480141"/>
    <w:rsid w:val="0048658B"/>
    <w:rsid w:val="00487349"/>
    <w:rsid w:val="004A177A"/>
    <w:rsid w:val="004A3A4E"/>
    <w:rsid w:val="004C2A7D"/>
    <w:rsid w:val="004D5FD3"/>
    <w:rsid w:val="004E4330"/>
    <w:rsid w:val="004F4369"/>
    <w:rsid w:val="0050432D"/>
    <w:rsid w:val="005075AA"/>
    <w:rsid w:val="00517FAA"/>
    <w:rsid w:val="00526FE1"/>
    <w:rsid w:val="00550700"/>
    <w:rsid w:val="00553D6E"/>
    <w:rsid w:val="005564A3"/>
    <w:rsid w:val="00564A68"/>
    <w:rsid w:val="00567172"/>
    <w:rsid w:val="00580133"/>
    <w:rsid w:val="005822CB"/>
    <w:rsid w:val="00584F34"/>
    <w:rsid w:val="00587D90"/>
    <w:rsid w:val="00594754"/>
    <w:rsid w:val="005A71F2"/>
    <w:rsid w:val="005A7A5A"/>
    <w:rsid w:val="005B107D"/>
    <w:rsid w:val="005C1C64"/>
    <w:rsid w:val="005D092B"/>
    <w:rsid w:val="005D58D1"/>
    <w:rsid w:val="005D5EF0"/>
    <w:rsid w:val="005D664E"/>
    <w:rsid w:val="005E06F2"/>
    <w:rsid w:val="005F0F4A"/>
    <w:rsid w:val="005F2C58"/>
    <w:rsid w:val="006006D2"/>
    <w:rsid w:val="00640BCC"/>
    <w:rsid w:val="00642D7B"/>
    <w:rsid w:val="006663A3"/>
    <w:rsid w:val="0068580D"/>
    <w:rsid w:val="00694725"/>
    <w:rsid w:val="006951A6"/>
    <w:rsid w:val="006A2E7D"/>
    <w:rsid w:val="006A3B68"/>
    <w:rsid w:val="006B3C28"/>
    <w:rsid w:val="006B3DC6"/>
    <w:rsid w:val="006C2A48"/>
    <w:rsid w:val="006C4747"/>
    <w:rsid w:val="006C5FAA"/>
    <w:rsid w:val="006D5643"/>
    <w:rsid w:val="006E691A"/>
    <w:rsid w:val="00700448"/>
    <w:rsid w:val="00700EFD"/>
    <w:rsid w:val="00704853"/>
    <w:rsid w:val="00714E48"/>
    <w:rsid w:val="00724F14"/>
    <w:rsid w:val="00731755"/>
    <w:rsid w:val="00735406"/>
    <w:rsid w:val="00740994"/>
    <w:rsid w:val="007516DC"/>
    <w:rsid w:val="00753A13"/>
    <w:rsid w:val="00753D63"/>
    <w:rsid w:val="00764AA2"/>
    <w:rsid w:val="00766EB3"/>
    <w:rsid w:val="0076778A"/>
    <w:rsid w:val="007752B9"/>
    <w:rsid w:val="0078425A"/>
    <w:rsid w:val="00790B2B"/>
    <w:rsid w:val="007932CD"/>
    <w:rsid w:val="007979D3"/>
    <w:rsid w:val="007A0810"/>
    <w:rsid w:val="007A4A37"/>
    <w:rsid w:val="007A70C5"/>
    <w:rsid w:val="007A790D"/>
    <w:rsid w:val="007B05D4"/>
    <w:rsid w:val="007C614F"/>
    <w:rsid w:val="007D1F79"/>
    <w:rsid w:val="007D3470"/>
    <w:rsid w:val="007D78CF"/>
    <w:rsid w:val="007E0986"/>
    <w:rsid w:val="007E692E"/>
    <w:rsid w:val="007F5964"/>
    <w:rsid w:val="008062D9"/>
    <w:rsid w:val="008067E4"/>
    <w:rsid w:val="00824A50"/>
    <w:rsid w:val="008331A9"/>
    <w:rsid w:val="0083565D"/>
    <w:rsid w:val="00847739"/>
    <w:rsid w:val="00850205"/>
    <w:rsid w:val="008609E5"/>
    <w:rsid w:val="00872454"/>
    <w:rsid w:val="00885008"/>
    <w:rsid w:val="008944DE"/>
    <w:rsid w:val="00897415"/>
    <w:rsid w:val="008A3A7B"/>
    <w:rsid w:val="008A7A52"/>
    <w:rsid w:val="008A7C5B"/>
    <w:rsid w:val="008C216C"/>
    <w:rsid w:val="008C4C8C"/>
    <w:rsid w:val="008D113D"/>
    <w:rsid w:val="008E33D1"/>
    <w:rsid w:val="008E7388"/>
    <w:rsid w:val="008F659A"/>
    <w:rsid w:val="009034A7"/>
    <w:rsid w:val="00907409"/>
    <w:rsid w:val="00912889"/>
    <w:rsid w:val="00912C4A"/>
    <w:rsid w:val="00914192"/>
    <w:rsid w:val="00914D83"/>
    <w:rsid w:val="009234EE"/>
    <w:rsid w:val="00942A9E"/>
    <w:rsid w:val="00944F82"/>
    <w:rsid w:val="00946BF9"/>
    <w:rsid w:val="00961F58"/>
    <w:rsid w:val="00963BB1"/>
    <w:rsid w:val="00966FB4"/>
    <w:rsid w:val="00967388"/>
    <w:rsid w:val="00971D67"/>
    <w:rsid w:val="00982DB9"/>
    <w:rsid w:val="00987C2E"/>
    <w:rsid w:val="00992C06"/>
    <w:rsid w:val="009A6A1C"/>
    <w:rsid w:val="009B6117"/>
    <w:rsid w:val="009E4C28"/>
    <w:rsid w:val="009E7D09"/>
    <w:rsid w:val="009F1DD3"/>
    <w:rsid w:val="009F3679"/>
    <w:rsid w:val="00A014E4"/>
    <w:rsid w:val="00A07D48"/>
    <w:rsid w:val="00A207AC"/>
    <w:rsid w:val="00A230A6"/>
    <w:rsid w:val="00A324A3"/>
    <w:rsid w:val="00A32871"/>
    <w:rsid w:val="00A370E0"/>
    <w:rsid w:val="00A37A81"/>
    <w:rsid w:val="00A41D1D"/>
    <w:rsid w:val="00A542A6"/>
    <w:rsid w:val="00A61F4D"/>
    <w:rsid w:val="00A620DC"/>
    <w:rsid w:val="00A65283"/>
    <w:rsid w:val="00A65B97"/>
    <w:rsid w:val="00A671E7"/>
    <w:rsid w:val="00A72859"/>
    <w:rsid w:val="00A739FB"/>
    <w:rsid w:val="00A749A0"/>
    <w:rsid w:val="00A77137"/>
    <w:rsid w:val="00A8176C"/>
    <w:rsid w:val="00A92AB8"/>
    <w:rsid w:val="00A93A08"/>
    <w:rsid w:val="00A94810"/>
    <w:rsid w:val="00A9487E"/>
    <w:rsid w:val="00AA37D0"/>
    <w:rsid w:val="00AA4782"/>
    <w:rsid w:val="00AB6842"/>
    <w:rsid w:val="00AC1EF3"/>
    <w:rsid w:val="00AC4E7C"/>
    <w:rsid w:val="00AD04ED"/>
    <w:rsid w:val="00AD1EFE"/>
    <w:rsid w:val="00AD49BC"/>
    <w:rsid w:val="00AD5278"/>
    <w:rsid w:val="00AE1089"/>
    <w:rsid w:val="00AE1F73"/>
    <w:rsid w:val="00AF3EB2"/>
    <w:rsid w:val="00AF703C"/>
    <w:rsid w:val="00AF7F67"/>
    <w:rsid w:val="00B06BBA"/>
    <w:rsid w:val="00B214CA"/>
    <w:rsid w:val="00B26F34"/>
    <w:rsid w:val="00B33866"/>
    <w:rsid w:val="00B36E7B"/>
    <w:rsid w:val="00B37E0B"/>
    <w:rsid w:val="00B50916"/>
    <w:rsid w:val="00B53A1E"/>
    <w:rsid w:val="00B76E73"/>
    <w:rsid w:val="00B77C40"/>
    <w:rsid w:val="00B77FC0"/>
    <w:rsid w:val="00B86946"/>
    <w:rsid w:val="00B9085B"/>
    <w:rsid w:val="00B96794"/>
    <w:rsid w:val="00BB517D"/>
    <w:rsid w:val="00BC3A44"/>
    <w:rsid w:val="00BD458F"/>
    <w:rsid w:val="00BD482C"/>
    <w:rsid w:val="00BF792E"/>
    <w:rsid w:val="00C006B3"/>
    <w:rsid w:val="00C129EF"/>
    <w:rsid w:val="00C13333"/>
    <w:rsid w:val="00C317E1"/>
    <w:rsid w:val="00C369CD"/>
    <w:rsid w:val="00C4226B"/>
    <w:rsid w:val="00C5201C"/>
    <w:rsid w:val="00C653AE"/>
    <w:rsid w:val="00C9277C"/>
    <w:rsid w:val="00C936F4"/>
    <w:rsid w:val="00CA0FEF"/>
    <w:rsid w:val="00CA3E1F"/>
    <w:rsid w:val="00CA5680"/>
    <w:rsid w:val="00CB71A9"/>
    <w:rsid w:val="00CC4C33"/>
    <w:rsid w:val="00CC55A6"/>
    <w:rsid w:val="00CE0377"/>
    <w:rsid w:val="00CE2F65"/>
    <w:rsid w:val="00CE5E97"/>
    <w:rsid w:val="00CE62AC"/>
    <w:rsid w:val="00CE6A5C"/>
    <w:rsid w:val="00CE6B98"/>
    <w:rsid w:val="00CF1207"/>
    <w:rsid w:val="00CF4DE6"/>
    <w:rsid w:val="00D046B2"/>
    <w:rsid w:val="00D05E96"/>
    <w:rsid w:val="00D1017B"/>
    <w:rsid w:val="00D112B1"/>
    <w:rsid w:val="00D1505B"/>
    <w:rsid w:val="00D2003D"/>
    <w:rsid w:val="00D265AB"/>
    <w:rsid w:val="00D343A6"/>
    <w:rsid w:val="00D42325"/>
    <w:rsid w:val="00D57FC8"/>
    <w:rsid w:val="00D6124D"/>
    <w:rsid w:val="00D61E07"/>
    <w:rsid w:val="00D645C1"/>
    <w:rsid w:val="00D661F7"/>
    <w:rsid w:val="00D762CC"/>
    <w:rsid w:val="00D80003"/>
    <w:rsid w:val="00D9405E"/>
    <w:rsid w:val="00D9675A"/>
    <w:rsid w:val="00D97FD5"/>
    <w:rsid w:val="00DA6089"/>
    <w:rsid w:val="00DC2E4D"/>
    <w:rsid w:val="00DC402C"/>
    <w:rsid w:val="00DD4D00"/>
    <w:rsid w:val="00DD7702"/>
    <w:rsid w:val="00DE4729"/>
    <w:rsid w:val="00DF64C0"/>
    <w:rsid w:val="00E007E7"/>
    <w:rsid w:val="00E0471E"/>
    <w:rsid w:val="00E06CAC"/>
    <w:rsid w:val="00E21E2B"/>
    <w:rsid w:val="00E536A1"/>
    <w:rsid w:val="00E550E9"/>
    <w:rsid w:val="00E653A7"/>
    <w:rsid w:val="00E65CB7"/>
    <w:rsid w:val="00E7493B"/>
    <w:rsid w:val="00E74DE8"/>
    <w:rsid w:val="00E80C4C"/>
    <w:rsid w:val="00E834A7"/>
    <w:rsid w:val="00E95DA0"/>
    <w:rsid w:val="00E96CAF"/>
    <w:rsid w:val="00EA52F6"/>
    <w:rsid w:val="00EA74F9"/>
    <w:rsid w:val="00EB03A1"/>
    <w:rsid w:val="00EB163F"/>
    <w:rsid w:val="00EC60F4"/>
    <w:rsid w:val="00EC72B4"/>
    <w:rsid w:val="00EE1AD8"/>
    <w:rsid w:val="00EE5379"/>
    <w:rsid w:val="00EF4116"/>
    <w:rsid w:val="00EF4152"/>
    <w:rsid w:val="00EF5488"/>
    <w:rsid w:val="00EF74A6"/>
    <w:rsid w:val="00F142C7"/>
    <w:rsid w:val="00F21F69"/>
    <w:rsid w:val="00F263E7"/>
    <w:rsid w:val="00F37CF5"/>
    <w:rsid w:val="00F45DAB"/>
    <w:rsid w:val="00F664DA"/>
    <w:rsid w:val="00F66541"/>
    <w:rsid w:val="00F729CF"/>
    <w:rsid w:val="00F73CD1"/>
    <w:rsid w:val="00F820CF"/>
    <w:rsid w:val="00F8325C"/>
    <w:rsid w:val="00FA557B"/>
    <w:rsid w:val="00FB7225"/>
    <w:rsid w:val="00FD1FB2"/>
    <w:rsid w:val="00FD3495"/>
    <w:rsid w:val="00FF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D292"/>
  <w15:chartTrackingRefBased/>
  <w15:docId w15:val="{288CCE46-DF13-4AF0-A08D-D1127BD2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048"/>
  </w:style>
  <w:style w:type="paragraph" w:styleId="Nagwek1">
    <w:name w:val="heading 1"/>
    <w:basedOn w:val="Normalny"/>
    <w:link w:val="Nagwek1Znak"/>
    <w:uiPriority w:val="9"/>
    <w:qFormat/>
    <w:rsid w:val="00393F6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3F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411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726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2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7CD"/>
  </w:style>
  <w:style w:type="paragraph" w:styleId="Stopka">
    <w:name w:val="footer"/>
    <w:basedOn w:val="Normalny"/>
    <w:link w:val="StopkaZnak"/>
    <w:uiPriority w:val="99"/>
    <w:unhideWhenUsed/>
    <w:rsid w:val="002F2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7CD"/>
  </w:style>
  <w:style w:type="paragraph" w:styleId="Tekstdymka">
    <w:name w:val="Balloon Text"/>
    <w:basedOn w:val="Normalny"/>
    <w:link w:val="TekstdymkaZnak"/>
    <w:uiPriority w:val="99"/>
    <w:semiHidden/>
    <w:unhideWhenUsed/>
    <w:rsid w:val="002F2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7C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295629"/>
    <w:pPr>
      <w:spacing w:before="100" w:beforeAutospacing="1" w:after="100" w:afterAutospacing="1" w:line="360" w:lineRule="auto"/>
      <w:jc w:val="both"/>
    </w:pPr>
    <w:rPr>
      <w:rFonts w:eastAsia="Times New Roman" w:cs="Times New Roman"/>
      <w:color w:val="00000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56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6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6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6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62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93F61"/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3F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jlqj4b">
    <w:name w:val="jlqj4b"/>
    <w:basedOn w:val="Domylnaczcionkaakapitu"/>
    <w:rsid w:val="00393F61"/>
  </w:style>
  <w:style w:type="paragraph" w:styleId="NormalnyWeb">
    <w:name w:val="Normal (Web)"/>
    <w:basedOn w:val="Normalny"/>
    <w:uiPriority w:val="99"/>
    <w:unhideWhenUsed/>
    <w:rsid w:val="00103EC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3386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33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lturaliberaln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eralculture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arsaweuropeanfor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lturaliberaln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1BA3A-6620-438C-A485-A7F32EB6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4</Pages>
  <Words>1749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Kieżun</dc:creator>
  <cp:keywords/>
  <dc:description/>
  <cp:lastModifiedBy>Magdalena Furmanik</cp:lastModifiedBy>
  <cp:revision>292</cp:revision>
  <cp:lastPrinted>2021-06-01T11:32:00Z</cp:lastPrinted>
  <dcterms:created xsi:type="dcterms:W3CDTF">2021-04-15T07:54:00Z</dcterms:created>
  <dcterms:modified xsi:type="dcterms:W3CDTF">2023-07-13T13:01:00Z</dcterms:modified>
</cp:coreProperties>
</file>